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23E2B" w14:textId="77777777" w:rsidR="00326585" w:rsidRDefault="00326585" w:rsidP="00326585">
      <w:pPr>
        <w:spacing w:after="0"/>
      </w:pPr>
    </w:p>
    <w:p w14:paraId="05D23E2C" w14:textId="05E29E68" w:rsidR="00326585" w:rsidRPr="00326585" w:rsidRDefault="00326585" w:rsidP="00326585">
      <w:pPr>
        <w:spacing w:after="0"/>
        <w:rPr>
          <w:sz w:val="24"/>
        </w:rPr>
      </w:pPr>
      <w:r w:rsidRPr="00326585">
        <w:rPr>
          <w:sz w:val="24"/>
        </w:rPr>
        <w:t>Change Log for RCRA Schema Version 5.1</w:t>
      </w:r>
      <w:r w:rsidR="00C424E4">
        <w:rPr>
          <w:sz w:val="24"/>
        </w:rPr>
        <w:t>2</w:t>
      </w:r>
    </w:p>
    <w:p w14:paraId="05D23E2D" w14:textId="77777777" w:rsidR="00326585" w:rsidRDefault="00326585" w:rsidP="00326585">
      <w:pPr>
        <w:spacing w:after="0"/>
      </w:pPr>
    </w:p>
    <w:p w14:paraId="05D23E2E" w14:textId="77777777" w:rsidR="00326585" w:rsidRDefault="00326585" w:rsidP="00326585">
      <w:pPr>
        <w:spacing w:after="0"/>
      </w:pPr>
    </w:p>
    <w:p w14:paraId="05D23E2F" w14:textId="2BC9E6E8" w:rsidR="00326585" w:rsidRDefault="00C424E4" w:rsidP="00326585">
      <w:pPr>
        <w:spacing w:after="0"/>
        <w:rPr>
          <w:b/>
          <w:i/>
          <w:sz w:val="24"/>
        </w:rPr>
      </w:pPr>
      <w:r>
        <w:rPr>
          <w:b/>
          <w:i/>
          <w:sz w:val="24"/>
        </w:rPr>
        <w:t>Replaced</w:t>
      </w:r>
      <w:r w:rsidR="00326585" w:rsidRPr="003856B5">
        <w:rPr>
          <w:b/>
          <w:i/>
          <w:sz w:val="24"/>
        </w:rPr>
        <w:t xml:space="preserve"> xsd(s):</w:t>
      </w:r>
    </w:p>
    <w:p w14:paraId="7BAC17E3" w14:textId="77777777" w:rsidR="00002813" w:rsidRPr="003856B5" w:rsidRDefault="00002813" w:rsidP="00326585">
      <w:pPr>
        <w:spacing w:after="0"/>
        <w:rPr>
          <w:b/>
          <w:i/>
          <w:sz w:val="24"/>
        </w:rPr>
      </w:pPr>
    </w:p>
    <w:p w14:paraId="70264023" w14:textId="77777777" w:rsidR="00002813" w:rsidRDefault="00002813" w:rsidP="00002813">
      <w:pPr>
        <w:spacing w:after="0"/>
      </w:pPr>
      <w:r>
        <w:t>Rewrite of the emanifest service to use the reporting tables.</w:t>
      </w:r>
    </w:p>
    <w:p w14:paraId="0677819E" w14:textId="77777777" w:rsidR="00002813" w:rsidRDefault="00002813" w:rsidP="00002813">
      <w:pPr>
        <w:spacing w:after="0"/>
      </w:pPr>
      <w:r>
        <w:t>Replaced xsd(s):</w:t>
      </w:r>
    </w:p>
    <w:p w14:paraId="31B44A77" w14:textId="77777777" w:rsidR="00002813" w:rsidRDefault="00002813" w:rsidP="00002813">
      <w:pPr>
        <w:spacing w:after="0"/>
      </w:pPr>
    </w:p>
    <w:p w14:paraId="6C997651" w14:textId="77777777" w:rsidR="00002813" w:rsidRDefault="00002813" w:rsidP="00002813">
      <w:pPr>
        <w:spacing w:after="0"/>
      </w:pPr>
    </w:p>
    <w:p w14:paraId="565CFF61" w14:textId="77777777" w:rsidR="00002813" w:rsidRDefault="00002813" w:rsidP="00002813">
      <w:pPr>
        <w:spacing w:after="0"/>
      </w:pPr>
      <w:r>
        <w:t xml:space="preserve">Replaced </w:t>
      </w:r>
      <w:r>
        <w:tab/>
        <w:t>RCRA_Emanifest_v5.11.xsd</w:t>
      </w:r>
    </w:p>
    <w:p w14:paraId="48BE131D" w14:textId="77777777" w:rsidR="00002813" w:rsidRDefault="00002813" w:rsidP="00002813">
      <w:pPr>
        <w:spacing w:after="0"/>
      </w:pPr>
      <w:r>
        <w:t>With</w:t>
      </w:r>
      <w:r>
        <w:tab/>
      </w:r>
      <w:r>
        <w:tab/>
        <w:t>RCRA_Emanifest_v5.12.xsd</w:t>
      </w:r>
    </w:p>
    <w:p w14:paraId="3EF0286F" w14:textId="77777777" w:rsidR="00002813" w:rsidRDefault="00002813" w:rsidP="00002813">
      <w:pPr>
        <w:spacing w:after="0"/>
      </w:pPr>
    </w:p>
    <w:p w14:paraId="1E4C0F8E" w14:textId="77777777" w:rsidR="00002813" w:rsidRDefault="00002813" w:rsidP="00002813">
      <w:pPr>
        <w:spacing w:after="0"/>
      </w:pPr>
      <w:r>
        <w:tab/>
      </w:r>
    </w:p>
    <w:p w14:paraId="66FD7D45" w14:textId="77777777" w:rsidR="00002813" w:rsidRDefault="00002813" w:rsidP="00002813">
      <w:pPr>
        <w:spacing w:after="0"/>
      </w:pPr>
      <w:r>
        <w:t xml:space="preserve">Replaced </w:t>
      </w:r>
      <w:r>
        <w:tab/>
        <w:t>RCRA_ManifestHandlerSite_v5.11.xsd</w:t>
      </w:r>
    </w:p>
    <w:p w14:paraId="25BBB33C" w14:textId="77777777" w:rsidR="00002813" w:rsidRDefault="00002813" w:rsidP="00002813">
      <w:pPr>
        <w:spacing w:after="0"/>
      </w:pPr>
      <w:r>
        <w:t xml:space="preserve">With </w:t>
      </w:r>
      <w:r>
        <w:tab/>
      </w:r>
      <w:r>
        <w:tab/>
        <w:t>RCRA_EmanifestTransporter_v5.12.xsd</w:t>
      </w:r>
    </w:p>
    <w:p w14:paraId="2CD7BF3E" w14:textId="77777777" w:rsidR="00002813" w:rsidRDefault="00002813" w:rsidP="00002813">
      <w:pPr>
        <w:spacing w:after="0"/>
      </w:pPr>
    </w:p>
    <w:p w14:paraId="6BD07B12" w14:textId="77777777" w:rsidR="00002813" w:rsidRDefault="00002813" w:rsidP="00002813">
      <w:pPr>
        <w:spacing w:after="0"/>
      </w:pPr>
    </w:p>
    <w:p w14:paraId="380E61AB" w14:textId="77777777" w:rsidR="00002813" w:rsidRDefault="00002813" w:rsidP="00002813">
      <w:pPr>
        <w:spacing w:after="0"/>
      </w:pPr>
      <w:r>
        <w:t xml:space="preserve">Replaced </w:t>
      </w:r>
      <w:r>
        <w:tab/>
        <w:t>RCRA_ManifestWaste_v5.11.xsd</w:t>
      </w:r>
    </w:p>
    <w:p w14:paraId="05D23E30" w14:textId="26687E95" w:rsidR="00326585" w:rsidRDefault="00002813" w:rsidP="00002813">
      <w:pPr>
        <w:spacing w:after="0"/>
      </w:pPr>
      <w:r>
        <w:t>With</w:t>
      </w:r>
      <w:r>
        <w:tab/>
      </w:r>
      <w:r>
        <w:tab/>
        <w:t>RCRA_EmanifestWaste_v5.12.xsd</w:t>
      </w:r>
    </w:p>
    <w:p w14:paraId="11CCCFB5" w14:textId="7949015B" w:rsidR="00913921" w:rsidRDefault="00913921" w:rsidP="00002813">
      <w:pPr>
        <w:spacing w:after="0"/>
      </w:pPr>
    </w:p>
    <w:p w14:paraId="32C3E83D" w14:textId="18612F2D" w:rsidR="00913921" w:rsidRDefault="00913921" w:rsidP="00913921">
      <w:pPr>
        <w:spacing w:after="0"/>
      </w:pPr>
      <w:r>
        <w:t xml:space="preserve">Note: </w:t>
      </w:r>
    </w:p>
    <w:p w14:paraId="20B12D20" w14:textId="77777777" w:rsidR="00913921" w:rsidRDefault="00913921" w:rsidP="00913921">
      <w:pPr>
        <w:spacing w:after="0"/>
      </w:pPr>
    </w:p>
    <w:p w14:paraId="481CEA9C" w14:textId="4E1DD3EE" w:rsidR="00913921" w:rsidRDefault="00913921" w:rsidP="00913921">
      <w:pPr>
        <w:spacing w:after="0"/>
      </w:pPr>
      <w:r>
        <w:t xml:space="preserve">The new emanifest xml schema in v5.12 is based on RCRAINFO_EM, which simplified the object hierarchy and gave a potential to improve </w:t>
      </w:r>
      <w:r w:rsidR="00422519">
        <w:t>client-side</w:t>
      </w:r>
      <w:r>
        <w:t xml:space="preserve"> performance. When comparing the emanifest xml hierarchy (Figure 5.1) and RCRAInfo model (Figure 5.2) in v5.12 with what in v5.11, you may find they are much simpler. In DET, the number of emanifest tables referenced in v5.12 is much less than what in v5.11.    </w:t>
      </w:r>
    </w:p>
    <w:p w14:paraId="00C5FF84" w14:textId="77777777" w:rsidR="00913921" w:rsidRDefault="00913921" w:rsidP="00002813">
      <w:pPr>
        <w:spacing w:after="0"/>
      </w:pPr>
    </w:p>
    <w:sectPr w:rsidR="009139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A35"/>
    <w:rsid w:val="00002813"/>
    <w:rsid w:val="00141724"/>
    <w:rsid w:val="00177A35"/>
    <w:rsid w:val="001A34EE"/>
    <w:rsid w:val="002779FA"/>
    <w:rsid w:val="002944B6"/>
    <w:rsid w:val="00326585"/>
    <w:rsid w:val="00422519"/>
    <w:rsid w:val="00704B9F"/>
    <w:rsid w:val="0071547A"/>
    <w:rsid w:val="007816B8"/>
    <w:rsid w:val="00852EDF"/>
    <w:rsid w:val="00895C0E"/>
    <w:rsid w:val="008A7220"/>
    <w:rsid w:val="008F4552"/>
    <w:rsid w:val="00910FC5"/>
    <w:rsid w:val="00913921"/>
    <w:rsid w:val="00984537"/>
    <w:rsid w:val="009E7E3D"/>
    <w:rsid w:val="00C424E4"/>
    <w:rsid w:val="00CC5E5B"/>
    <w:rsid w:val="00D8785F"/>
    <w:rsid w:val="00DE27F1"/>
    <w:rsid w:val="00F675C6"/>
    <w:rsid w:val="00FC4A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23E2B"/>
  <w15:chartTrackingRefBased/>
  <w15:docId w15:val="{52E11CC2-C8E9-4640-89E7-FADFFA7A6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585"/>
    <w:pPr>
      <w:spacing w:after="200" w:line="240" w:lineRule="auto"/>
    </w:pPr>
    <w:rPr>
      <w:rFonts w:ascii="Verdana" w:eastAsiaTheme="minorHAnsi" w:hAnsi="Verdana"/>
      <w:sz w:val="2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118</Words>
  <Characters>675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 Jianchu</dc:creator>
  <cp:keywords/>
  <dc:description/>
  <cp:lastModifiedBy>Yin, Jianchu</cp:lastModifiedBy>
  <cp:revision>6</cp:revision>
  <dcterms:created xsi:type="dcterms:W3CDTF">2022-07-06T20:03:00Z</dcterms:created>
  <dcterms:modified xsi:type="dcterms:W3CDTF">2022-08-29T13:14:00Z</dcterms:modified>
</cp:coreProperties>
</file>