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A4E" w:rsidRDefault="00A64A4E" w:rsidP="00A64A4E">
      <w:pPr>
        <w:pStyle w:val="Heading1"/>
        <w:jc w:val="center"/>
      </w:pPr>
      <w:bookmarkStart w:id="0" w:name="_Toc267477912"/>
      <w:r>
        <w:t>Exchange Conformance Checklist</w:t>
      </w:r>
      <w:bookmarkEnd w:id="0"/>
    </w:p>
    <w:p w:rsidR="00A64A4E" w:rsidRDefault="00A64A4E" w:rsidP="00A64A4E"/>
    <w:p w:rsidR="00A64A4E" w:rsidRDefault="00A64A4E" w:rsidP="00A64A4E">
      <w:r w:rsidRPr="00934023">
        <w:t xml:space="preserve">The Checklist </w:t>
      </w:r>
      <w:r>
        <w:t xml:space="preserve">below </w:t>
      </w:r>
      <w:r w:rsidRPr="00934023">
        <w:t>contains a list of rules and guidelines from the Exchange Network XML Design Rules and Conventions (DRCs) and the Exchange Design Rules and Conventions (EDRCs). The checklist is not inclusive of all rules and guidelines; rather it only includes the items that have historically been the source of most issues with submitted exchange documentation packages. Exchange developers are expected to review and comply with the rules and guidelines in the DRCs and EDRCs.</w:t>
      </w:r>
    </w:p>
    <w:p w:rsidR="00A64A4E" w:rsidRDefault="00A64A4E" w:rsidP="00A64A4E"/>
    <w:p w:rsidR="00A64A4E" w:rsidRDefault="00A64A4E" w:rsidP="00A64A4E">
      <w:r w:rsidRPr="003810F7">
        <w:t>Exchange developers must include a completed checklist with their exchange documentation package. In cases where "no" was indicated for a checklist item, an explanation must</w:t>
      </w:r>
      <w:r>
        <w:t xml:space="preserve"> be provided on the Exceptions</w:t>
      </w:r>
      <w:r w:rsidRPr="003810F7">
        <w:t xml:space="preserve"> </w:t>
      </w:r>
      <w:r>
        <w:t>section at the bottom of</w:t>
      </w:r>
      <w:r w:rsidRPr="003810F7">
        <w:t xml:space="preserve"> this worksheet.</w:t>
      </w:r>
    </w:p>
    <w:p w:rsidR="00A64A4E" w:rsidRPr="00934023" w:rsidRDefault="00A64A4E" w:rsidP="00A64A4E"/>
    <w:tbl>
      <w:tblPr>
        <w:tblW w:w="5000" w:type="pct"/>
        <w:tblLook w:val="04A0" w:firstRow="1" w:lastRow="0" w:firstColumn="1" w:lastColumn="0" w:noHBand="0" w:noVBand="1"/>
      </w:tblPr>
      <w:tblGrid>
        <w:gridCol w:w="220"/>
        <w:gridCol w:w="4989"/>
        <w:gridCol w:w="2652"/>
        <w:gridCol w:w="220"/>
        <w:gridCol w:w="423"/>
        <w:gridCol w:w="393"/>
        <w:gridCol w:w="458"/>
      </w:tblGrid>
      <w:tr w:rsidR="00A64A4E" w:rsidRPr="00934023" w:rsidTr="002A5975">
        <w:trPr>
          <w:trHeight w:val="300"/>
        </w:trPr>
        <w:tc>
          <w:tcPr>
            <w:tcW w:w="115" w:type="pct"/>
            <w:tcBorders>
              <w:top w:val="nil"/>
              <w:left w:val="nil"/>
              <w:bottom w:val="nil"/>
              <w:right w:val="nil"/>
            </w:tcBorders>
            <w:shd w:val="clear" w:color="auto" w:fill="auto"/>
            <w:vAlign w:val="bottom"/>
          </w:tcPr>
          <w:p w:rsidR="00A64A4E" w:rsidRPr="00934023" w:rsidRDefault="00A64A4E" w:rsidP="00841458">
            <w:pPr>
              <w:jc w:val="center"/>
              <w:rPr>
                <w:rFonts w:ascii="Calibri" w:hAnsi="Calibri" w:cs="Calibri"/>
                <w:b/>
                <w:bCs/>
                <w:color w:val="000000"/>
                <w:sz w:val="32"/>
                <w:szCs w:val="32"/>
              </w:rPr>
            </w:pPr>
          </w:p>
        </w:tc>
        <w:tc>
          <w:tcPr>
            <w:tcW w:w="4095" w:type="pct"/>
            <w:gridSpan w:val="2"/>
            <w:tcBorders>
              <w:top w:val="single" w:sz="4" w:space="0" w:color="auto"/>
              <w:left w:val="single" w:sz="4" w:space="0" w:color="auto"/>
              <w:bottom w:val="nil"/>
              <w:right w:val="nil"/>
            </w:tcBorders>
            <w:shd w:val="clear" w:color="auto" w:fill="auto"/>
            <w:noWrap/>
            <w:vAlign w:val="center"/>
          </w:tcPr>
          <w:p w:rsidR="00A64A4E" w:rsidRPr="00934023" w:rsidRDefault="00A64A4E" w:rsidP="00841458">
            <w:pPr>
              <w:rPr>
                <w:rFonts w:ascii="Calibri" w:hAnsi="Calibri" w:cs="Calibri"/>
                <w:color w:val="000000"/>
              </w:rPr>
            </w:pPr>
            <w:r w:rsidRPr="00934023">
              <w:rPr>
                <w:rFonts w:ascii="Calibri" w:hAnsi="Calibri" w:cs="Calibri"/>
                <w:color w:val="000000"/>
                <w:sz w:val="22"/>
                <w:szCs w:val="22"/>
              </w:rPr>
              <w:t>Exchange:</w:t>
            </w:r>
            <w:r>
              <w:rPr>
                <w:rFonts w:ascii="Calibri" w:hAnsi="Calibri" w:cs="Calibri"/>
                <w:color w:val="000000"/>
                <w:sz w:val="22"/>
                <w:szCs w:val="22"/>
              </w:rPr>
              <w:t xml:space="preserve">  </w:t>
            </w:r>
            <w:r w:rsidR="003B704E" w:rsidRPr="003B704E">
              <w:rPr>
                <w:rFonts w:ascii="Calibri" w:hAnsi="Calibri"/>
                <w:b/>
                <w:sz w:val="22"/>
                <w:szCs w:val="22"/>
              </w:rPr>
              <w:t>Integrated Compliance Information System – National Pollutant Discharge Elimination System (ICIS-NPDES)</w:t>
            </w:r>
          </w:p>
        </w:tc>
        <w:tc>
          <w:tcPr>
            <w:tcW w:w="115" w:type="pct"/>
            <w:tcBorders>
              <w:top w:val="single" w:sz="4" w:space="0" w:color="auto"/>
              <w:left w:val="nil"/>
              <w:bottom w:val="nil"/>
              <w:right w:val="nil"/>
            </w:tcBorders>
            <w:shd w:val="clear" w:color="auto" w:fill="auto"/>
            <w:vAlign w:val="bottom"/>
          </w:tcPr>
          <w:p w:rsidR="00A64A4E" w:rsidRPr="00934023" w:rsidRDefault="00A64A4E" w:rsidP="00841458">
            <w:pPr>
              <w:rPr>
                <w:rFonts w:ascii="Calibri" w:hAnsi="Calibri" w:cs="Calibri"/>
                <w:color w:val="000000"/>
              </w:rPr>
            </w:pPr>
          </w:p>
        </w:tc>
        <w:tc>
          <w:tcPr>
            <w:tcW w:w="224" w:type="pct"/>
            <w:tcBorders>
              <w:top w:val="single" w:sz="4" w:space="0" w:color="auto"/>
              <w:left w:val="nil"/>
              <w:bottom w:val="nil"/>
              <w:right w:val="nil"/>
            </w:tcBorders>
            <w:shd w:val="clear" w:color="auto" w:fill="auto"/>
            <w:vAlign w:val="bottom"/>
          </w:tcPr>
          <w:p w:rsidR="00A64A4E" w:rsidRPr="00934023" w:rsidRDefault="00A64A4E" w:rsidP="00841458">
            <w:pPr>
              <w:jc w:val="center"/>
              <w:rPr>
                <w:rFonts w:ascii="Calibri" w:hAnsi="Calibri" w:cs="Calibri"/>
                <w:b/>
                <w:bCs/>
                <w:color w:val="000000"/>
                <w:sz w:val="32"/>
                <w:szCs w:val="32"/>
              </w:rPr>
            </w:pPr>
            <w:r w:rsidRPr="00934023">
              <w:rPr>
                <w:rFonts w:ascii="Calibri" w:hAnsi="Calibri" w:cs="Calibri"/>
                <w:b/>
                <w:bCs/>
                <w:color w:val="000000"/>
                <w:sz w:val="32"/>
                <w:szCs w:val="32"/>
              </w:rPr>
              <w:t> </w:t>
            </w:r>
          </w:p>
        </w:tc>
        <w:tc>
          <w:tcPr>
            <w:tcW w:w="208" w:type="pct"/>
            <w:tcBorders>
              <w:top w:val="single" w:sz="4" w:space="0" w:color="auto"/>
              <w:left w:val="nil"/>
              <w:bottom w:val="nil"/>
              <w:right w:val="nil"/>
            </w:tcBorders>
            <w:shd w:val="clear" w:color="auto" w:fill="auto"/>
            <w:vAlign w:val="bottom"/>
          </w:tcPr>
          <w:p w:rsidR="00A64A4E" w:rsidRPr="00934023" w:rsidRDefault="00A64A4E" w:rsidP="00841458">
            <w:pPr>
              <w:jc w:val="center"/>
              <w:rPr>
                <w:rFonts w:ascii="Calibri" w:hAnsi="Calibri" w:cs="Calibri"/>
                <w:b/>
                <w:bCs/>
                <w:color w:val="000000"/>
                <w:sz w:val="32"/>
                <w:szCs w:val="32"/>
              </w:rPr>
            </w:pPr>
            <w:r w:rsidRPr="00934023">
              <w:rPr>
                <w:rFonts w:ascii="Calibri" w:hAnsi="Calibri" w:cs="Calibri"/>
                <w:b/>
                <w:bCs/>
                <w:color w:val="000000"/>
                <w:sz w:val="32"/>
                <w:szCs w:val="32"/>
              </w:rPr>
              <w:t> </w:t>
            </w:r>
          </w:p>
        </w:tc>
        <w:tc>
          <w:tcPr>
            <w:tcW w:w="243" w:type="pct"/>
            <w:tcBorders>
              <w:top w:val="single" w:sz="4" w:space="0" w:color="auto"/>
              <w:left w:val="nil"/>
              <w:bottom w:val="nil"/>
              <w:right w:val="single" w:sz="4" w:space="0" w:color="auto"/>
            </w:tcBorders>
            <w:shd w:val="clear" w:color="auto" w:fill="auto"/>
            <w:vAlign w:val="bottom"/>
          </w:tcPr>
          <w:p w:rsidR="00A64A4E" w:rsidRPr="00934023" w:rsidRDefault="00A64A4E" w:rsidP="00841458">
            <w:pPr>
              <w:jc w:val="center"/>
              <w:rPr>
                <w:rFonts w:ascii="Calibri" w:hAnsi="Calibri" w:cs="Calibri"/>
                <w:b/>
                <w:bCs/>
                <w:color w:val="000000"/>
                <w:sz w:val="32"/>
                <w:szCs w:val="32"/>
              </w:rPr>
            </w:pPr>
            <w:r w:rsidRPr="00934023">
              <w:rPr>
                <w:rFonts w:ascii="Calibri" w:hAnsi="Calibri" w:cs="Calibri"/>
                <w:b/>
                <w:bCs/>
                <w:color w:val="000000"/>
                <w:sz w:val="32"/>
                <w:szCs w:val="32"/>
              </w:rPr>
              <w:t> </w:t>
            </w:r>
          </w:p>
        </w:tc>
      </w:tr>
      <w:tr w:rsidR="00A64A4E" w:rsidRPr="00934023" w:rsidTr="002A5975">
        <w:trPr>
          <w:trHeight w:val="477"/>
        </w:trPr>
        <w:tc>
          <w:tcPr>
            <w:tcW w:w="115" w:type="pct"/>
            <w:tcBorders>
              <w:top w:val="nil"/>
              <w:left w:val="nil"/>
              <w:bottom w:val="nil"/>
              <w:right w:val="nil"/>
            </w:tcBorders>
            <w:shd w:val="clear" w:color="auto" w:fill="auto"/>
            <w:vAlign w:val="bottom"/>
          </w:tcPr>
          <w:p w:rsidR="00A64A4E" w:rsidRPr="00934023" w:rsidRDefault="00A64A4E" w:rsidP="00841458">
            <w:pPr>
              <w:jc w:val="center"/>
              <w:rPr>
                <w:rFonts w:ascii="Calibri" w:hAnsi="Calibri" w:cs="Calibri"/>
                <w:b/>
                <w:bCs/>
                <w:color w:val="000000"/>
                <w:sz w:val="32"/>
                <w:szCs w:val="32"/>
              </w:rPr>
            </w:pPr>
          </w:p>
        </w:tc>
        <w:tc>
          <w:tcPr>
            <w:tcW w:w="4095" w:type="pct"/>
            <w:gridSpan w:val="2"/>
            <w:tcBorders>
              <w:top w:val="nil"/>
              <w:left w:val="single" w:sz="4" w:space="0" w:color="auto"/>
              <w:bottom w:val="nil"/>
              <w:right w:val="nil"/>
            </w:tcBorders>
            <w:shd w:val="clear" w:color="auto" w:fill="auto"/>
            <w:noWrap/>
            <w:vAlign w:val="center"/>
          </w:tcPr>
          <w:p w:rsidR="00A64A4E" w:rsidRPr="00934023" w:rsidRDefault="00A64A4E" w:rsidP="001A7332">
            <w:pPr>
              <w:rPr>
                <w:rFonts w:ascii="Calibri" w:hAnsi="Calibri" w:cs="Calibri"/>
                <w:color w:val="000000"/>
              </w:rPr>
            </w:pPr>
            <w:r w:rsidRPr="00934023">
              <w:rPr>
                <w:rFonts w:ascii="Calibri" w:hAnsi="Calibri" w:cs="Calibri"/>
                <w:color w:val="000000"/>
                <w:sz w:val="22"/>
                <w:szCs w:val="22"/>
              </w:rPr>
              <w:t>Version:</w:t>
            </w:r>
            <w:r>
              <w:rPr>
                <w:rFonts w:ascii="Calibri" w:hAnsi="Calibri" w:cs="Calibri"/>
                <w:color w:val="000000"/>
                <w:sz w:val="22"/>
                <w:szCs w:val="22"/>
              </w:rPr>
              <w:t xml:space="preserve"> </w:t>
            </w:r>
            <w:r w:rsidR="001A7332">
              <w:rPr>
                <w:rFonts w:ascii="Calibri" w:hAnsi="Calibri" w:cs="Calibri"/>
                <w:color w:val="000000"/>
                <w:sz w:val="22"/>
                <w:szCs w:val="22"/>
              </w:rPr>
              <w:t>5</w:t>
            </w:r>
            <w:r w:rsidR="00BC4662">
              <w:rPr>
                <w:rFonts w:ascii="Calibri" w:hAnsi="Calibri" w:cs="Calibri"/>
                <w:b/>
                <w:color w:val="000000"/>
                <w:sz w:val="22"/>
                <w:szCs w:val="22"/>
              </w:rPr>
              <w:t>.0</w:t>
            </w:r>
            <w:r w:rsidR="003B704E">
              <w:rPr>
                <w:rFonts w:ascii="Calibri" w:hAnsi="Calibri" w:cs="Calibri"/>
                <w:b/>
                <w:color w:val="000000"/>
                <w:sz w:val="22"/>
                <w:szCs w:val="22"/>
              </w:rPr>
              <w:t xml:space="preserve"> Full Batch Release </w:t>
            </w:r>
          </w:p>
        </w:tc>
        <w:tc>
          <w:tcPr>
            <w:tcW w:w="115" w:type="pct"/>
            <w:tcBorders>
              <w:top w:val="nil"/>
              <w:left w:val="nil"/>
              <w:bottom w:val="nil"/>
              <w:right w:val="nil"/>
            </w:tcBorders>
            <w:shd w:val="clear" w:color="auto" w:fill="auto"/>
            <w:vAlign w:val="bottom"/>
          </w:tcPr>
          <w:p w:rsidR="00A64A4E" w:rsidRPr="00934023" w:rsidRDefault="00A64A4E" w:rsidP="00841458">
            <w:pPr>
              <w:rPr>
                <w:rFonts w:ascii="Calibri" w:hAnsi="Calibri" w:cs="Calibri"/>
                <w:color w:val="000000"/>
              </w:rPr>
            </w:pPr>
          </w:p>
        </w:tc>
        <w:tc>
          <w:tcPr>
            <w:tcW w:w="224" w:type="pct"/>
            <w:tcBorders>
              <w:top w:val="nil"/>
              <w:left w:val="nil"/>
              <w:bottom w:val="nil"/>
              <w:right w:val="nil"/>
            </w:tcBorders>
            <w:shd w:val="clear" w:color="auto" w:fill="auto"/>
            <w:vAlign w:val="bottom"/>
          </w:tcPr>
          <w:p w:rsidR="00A64A4E" w:rsidRPr="00934023" w:rsidRDefault="00A64A4E" w:rsidP="00841458">
            <w:pPr>
              <w:jc w:val="center"/>
              <w:rPr>
                <w:rFonts w:ascii="Calibri" w:hAnsi="Calibri" w:cs="Calibri"/>
                <w:b/>
                <w:bCs/>
                <w:color w:val="000000"/>
                <w:sz w:val="32"/>
                <w:szCs w:val="32"/>
              </w:rPr>
            </w:pPr>
          </w:p>
        </w:tc>
        <w:tc>
          <w:tcPr>
            <w:tcW w:w="208" w:type="pct"/>
            <w:tcBorders>
              <w:top w:val="nil"/>
              <w:left w:val="nil"/>
              <w:bottom w:val="nil"/>
              <w:right w:val="nil"/>
            </w:tcBorders>
            <w:shd w:val="clear" w:color="auto" w:fill="auto"/>
            <w:vAlign w:val="bottom"/>
          </w:tcPr>
          <w:p w:rsidR="00A64A4E" w:rsidRPr="00934023" w:rsidRDefault="00A64A4E" w:rsidP="00841458">
            <w:pPr>
              <w:jc w:val="center"/>
              <w:rPr>
                <w:rFonts w:ascii="Calibri" w:hAnsi="Calibri" w:cs="Calibri"/>
                <w:b/>
                <w:bCs/>
                <w:color w:val="000000"/>
                <w:sz w:val="32"/>
                <w:szCs w:val="32"/>
              </w:rPr>
            </w:pPr>
          </w:p>
        </w:tc>
        <w:tc>
          <w:tcPr>
            <w:tcW w:w="243" w:type="pct"/>
            <w:tcBorders>
              <w:top w:val="nil"/>
              <w:left w:val="nil"/>
              <w:bottom w:val="nil"/>
              <w:right w:val="single" w:sz="4" w:space="0" w:color="auto"/>
            </w:tcBorders>
            <w:shd w:val="clear" w:color="auto" w:fill="auto"/>
            <w:vAlign w:val="bottom"/>
          </w:tcPr>
          <w:p w:rsidR="00A64A4E" w:rsidRPr="00934023" w:rsidRDefault="00A64A4E" w:rsidP="00841458">
            <w:pPr>
              <w:jc w:val="center"/>
              <w:rPr>
                <w:rFonts w:ascii="Calibri" w:hAnsi="Calibri" w:cs="Calibri"/>
                <w:b/>
                <w:bCs/>
                <w:color w:val="000000"/>
                <w:sz w:val="32"/>
                <w:szCs w:val="32"/>
              </w:rPr>
            </w:pPr>
            <w:r w:rsidRPr="00934023">
              <w:rPr>
                <w:rFonts w:ascii="Calibri" w:hAnsi="Calibri" w:cs="Calibri"/>
                <w:b/>
                <w:bCs/>
                <w:color w:val="000000"/>
                <w:sz w:val="32"/>
                <w:szCs w:val="32"/>
              </w:rPr>
              <w:t> </w:t>
            </w:r>
          </w:p>
        </w:tc>
      </w:tr>
      <w:tr w:rsidR="00A64A4E" w:rsidRPr="00934023" w:rsidTr="002A5975">
        <w:trPr>
          <w:trHeight w:val="300"/>
        </w:trPr>
        <w:tc>
          <w:tcPr>
            <w:tcW w:w="115" w:type="pct"/>
            <w:tcBorders>
              <w:top w:val="nil"/>
              <w:left w:val="nil"/>
              <w:bottom w:val="nil"/>
              <w:right w:val="nil"/>
            </w:tcBorders>
            <w:shd w:val="clear" w:color="auto" w:fill="auto"/>
            <w:vAlign w:val="bottom"/>
          </w:tcPr>
          <w:p w:rsidR="00A64A4E" w:rsidRPr="00934023" w:rsidRDefault="00A64A4E" w:rsidP="00841458">
            <w:pPr>
              <w:jc w:val="center"/>
              <w:rPr>
                <w:rFonts w:ascii="Calibri" w:hAnsi="Calibri" w:cs="Calibri"/>
                <w:b/>
                <w:bCs/>
                <w:color w:val="000000"/>
                <w:sz w:val="32"/>
                <w:szCs w:val="32"/>
              </w:rPr>
            </w:pPr>
          </w:p>
        </w:tc>
        <w:tc>
          <w:tcPr>
            <w:tcW w:w="4210" w:type="pct"/>
            <w:gridSpan w:val="3"/>
            <w:tcBorders>
              <w:top w:val="nil"/>
              <w:left w:val="single" w:sz="4" w:space="0" w:color="auto"/>
              <w:bottom w:val="single" w:sz="4" w:space="0" w:color="auto"/>
              <w:right w:val="nil"/>
            </w:tcBorders>
            <w:shd w:val="clear" w:color="auto" w:fill="auto"/>
            <w:noWrap/>
            <w:vAlign w:val="center"/>
          </w:tcPr>
          <w:p w:rsidR="00A64A4E" w:rsidRPr="00934023" w:rsidRDefault="00A64A4E" w:rsidP="001A7332">
            <w:pPr>
              <w:rPr>
                <w:rFonts w:ascii="Calibri" w:hAnsi="Calibri" w:cs="Calibri"/>
                <w:color w:val="000000"/>
              </w:rPr>
            </w:pPr>
            <w:r w:rsidRPr="00934023">
              <w:rPr>
                <w:rFonts w:ascii="Calibri" w:hAnsi="Calibri" w:cs="Calibri"/>
                <w:color w:val="000000"/>
                <w:sz w:val="22"/>
                <w:szCs w:val="22"/>
              </w:rPr>
              <w:t>Date Prepared:</w:t>
            </w:r>
            <w:r>
              <w:rPr>
                <w:rFonts w:ascii="Calibri" w:hAnsi="Calibri" w:cs="Calibri"/>
                <w:color w:val="000000"/>
                <w:sz w:val="22"/>
                <w:szCs w:val="22"/>
              </w:rPr>
              <w:t xml:space="preserve"> </w:t>
            </w:r>
            <w:r w:rsidR="001A7332">
              <w:rPr>
                <w:rFonts w:ascii="Calibri" w:hAnsi="Calibri" w:cs="Calibri"/>
                <w:b/>
                <w:color w:val="000000"/>
                <w:sz w:val="22"/>
                <w:szCs w:val="22"/>
              </w:rPr>
              <w:t>September</w:t>
            </w:r>
            <w:bookmarkStart w:id="1" w:name="_GoBack"/>
            <w:bookmarkEnd w:id="1"/>
            <w:r w:rsidR="00B95F8F">
              <w:rPr>
                <w:rFonts w:ascii="Calibri" w:hAnsi="Calibri" w:cs="Calibri"/>
                <w:b/>
                <w:color w:val="000000"/>
                <w:sz w:val="22"/>
                <w:szCs w:val="22"/>
              </w:rPr>
              <w:t xml:space="preserve"> </w:t>
            </w:r>
            <w:r w:rsidR="00BC4662">
              <w:rPr>
                <w:rFonts w:ascii="Calibri" w:hAnsi="Calibri" w:cs="Calibri"/>
                <w:b/>
                <w:color w:val="000000"/>
                <w:sz w:val="22"/>
                <w:szCs w:val="22"/>
              </w:rPr>
              <w:t>1</w:t>
            </w:r>
            <w:r w:rsidR="00B95F8F">
              <w:rPr>
                <w:rFonts w:ascii="Calibri" w:hAnsi="Calibri" w:cs="Calibri"/>
                <w:b/>
                <w:color w:val="000000"/>
                <w:sz w:val="22"/>
                <w:szCs w:val="22"/>
              </w:rPr>
              <w:t>1</w:t>
            </w:r>
            <w:r w:rsidRPr="00A64A4E">
              <w:rPr>
                <w:rFonts w:ascii="Calibri" w:hAnsi="Calibri" w:cs="Calibri"/>
                <w:b/>
                <w:color w:val="000000"/>
                <w:sz w:val="22"/>
                <w:szCs w:val="22"/>
              </w:rPr>
              <w:t>, 201</w:t>
            </w:r>
            <w:r w:rsidR="00B95F8F">
              <w:rPr>
                <w:rFonts w:ascii="Calibri" w:hAnsi="Calibri" w:cs="Calibri"/>
                <w:b/>
                <w:color w:val="000000"/>
                <w:sz w:val="22"/>
                <w:szCs w:val="22"/>
              </w:rPr>
              <w:t>2</w:t>
            </w:r>
          </w:p>
        </w:tc>
        <w:tc>
          <w:tcPr>
            <w:tcW w:w="224" w:type="pct"/>
            <w:tcBorders>
              <w:top w:val="nil"/>
              <w:left w:val="nil"/>
              <w:bottom w:val="single" w:sz="4" w:space="0" w:color="auto"/>
              <w:right w:val="nil"/>
            </w:tcBorders>
            <w:shd w:val="clear" w:color="auto" w:fill="auto"/>
            <w:vAlign w:val="bottom"/>
          </w:tcPr>
          <w:p w:rsidR="00A64A4E" w:rsidRPr="00934023" w:rsidRDefault="00A64A4E" w:rsidP="00841458">
            <w:pPr>
              <w:jc w:val="center"/>
              <w:rPr>
                <w:rFonts w:ascii="Calibri" w:hAnsi="Calibri" w:cs="Calibri"/>
                <w:b/>
                <w:bCs/>
                <w:color w:val="000000"/>
                <w:sz w:val="32"/>
                <w:szCs w:val="32"/>
              </w:rPr>
            </w:pPr>
            <w:r w:rsidRPr="00934023">
              <w:rPr>
                <w:rFonts w:ascii="Calibri" w:hAnsi="Calibri" w:cs="Calibri"/>
                <w:b/>
                <w:bCs/>
                <w:color w:val="000000"/>
                <w:sz w:val="32"/>
                <w:szCs w:val="32"/>
              </w:rPr>
              <w:t> </w:t>
            </w:r>
          </w:p>
        </w:tc>
        <w:tc>
          <w:tcPr>
            <w:tcW w:w="208" w:type="pct"/>
            <w:tcBorders>
              <w:top w:val="nil"/>
              <w:left w:val="nil"/>
              <w:bottom w:val="single" w:sz="4" w:space="0" w:color="auto"/>
              <w:right w:val="nil"/>
            </w:tcBorders>
            <w:shd w:val="clear" w:color="auto" w:fill="auto"/>
            <w:vAlign w:val="bottom"/>
          </w:tcPr>
          <w:p w:rsidR="00A64A4E" w:rsidRPr="00934023" w:rsidRDefault="00A64A4E" w:rsidP="00841458">
            <w:pPr>
              <w:jc w:val="center"/>
              <w:rPr>
                <w:rFonts w:ascii="Calibri" w:hAnsi="Calibri" w:cs="Calibri"/>
                <w:b/>
                <w:bCs/>
                <w:color w:val="000000"/>
                <w:sz w:val="32"/>
                <w:szCs w:val="32"/>
              </w:rPr>
            </w:pPr>
            <w:r w:rsidRPr="00934023">
              <w:rPr>
                <w:rFonts w:ascii="Calibri" w:hAnsi="Calibri" w:cs="Calibri"/>
                <w:b/>
                <w:bCs/>
                <w:color w:val="000000"/>
                <w:sz w:val="32"/>
                <w:szCs w:val="32"/>
              </w:rPr>
              <w:t> </w:t>
            </w:r>
          </w:p>
        </w:tc>
        <w:tc>
          <w:tcPr>
            <w:tcW w:w="243" w:type="pct"/>
            <w:tcBorders>
              <w:top w:val="nil"/>
              <w:left w:val="nil"/>
              <w:bottom w:val="single" w:sz="4" w:space="0" w:color="auto"/>
              <w:right w:val="single" w:sz="4" w:space="0" w:color="auto"/>
            </w:tcBorders>
            <w:shd w:val="clear" w:color="auto" w:fill="auto"/>
            <w:vAlign w:val="bottom"/>
          </w:tcPr>
          <w:p w:rsidR="00A64A4E" w:rsidRPr="00934023" w:rsidRDefault="00A64A4E" w:rsidP="00841458">
            <w:pPr>
              <w:jc w:val="center"/>
              <w:rPr>
                <w:rFonts w:ascii="Calibri" w:hAnsi="Calibri" w:cs="Calibri"/>
                <w:b/>
                <w:bCs/>
                <w:color w:val="000000"/>
                <w:sz w:val="32"/>
                <w:szCs w:val="32"/>
              </w:rPr>
            </w:pPr>
            <w:r w:rsidRPr="00934023">
              <w:rPr>
                <w:rFonts w:ascii="Calibri" w:hAnsi="Calibri" w:cs="Calibri"/>
                <w:b/>
                <w:bCs/>
                <w:color w:val="000000"/>
                <w:sz w:val="32"/>
                <w:szCs w:val="32"/>
              </w:rPr>
              <w:t> </w:t>
            </w:r>
          </w:p>
        </w:tc>
      </w:tr>
      <w:tr w:rsidR="00A64A4E" w:rsidRPr="00934023" w:rsidTr="002A5975">
        <w:trPr>
          <w:trHeight w:val="180"/>
        </w:trPr>
        <w:tc>
          <w:tcPr>
            <w:tcW w:w="115" w:type="pct"/>
            <w:tcBorders>
              <w:top w:val="nil"/>
              <w:left w:val="nil"/>
              <w:bottom w:val="nil"/>
              <w:right w:val="nil"/>
            </w:tcBorders>
            <w:shd w:val="clear" w:color="auto" w:fill="auto"/>
            <w:noWrap/>
            <w:vAlign w:val="bottom"/>
          </w:tcPr>
          <w:p w:rsidR="00A64A4E" w:rsidRPr="00934023" w:rsidRDefault="00A64A4E" w:rsidP="00841458">
            <w:pPr>
              <w:rPr>
                <w:rFonts w:ascii="Calibri" w:hAnsi="Calibri" w:cs="Calibri"/>
                <w:color w:val="000000"/>
              </w:rPr>
            </w:pPr>
          </w:p>
        </w:tc>
        <w:tc>
          <w:tcPr>
            <w:tcW w:w="4095" w:type="pct"/>
            <w:gridSpan w:val="2"/>
            <w:tcBorders>
              <w:top w:val="nil"/>
              <w:left w:val="nil"/>
              <w:bottom w:val="nil"/>
              <w:right w:val="nil"/>
            </w:tcBorders>
            <w:shd w:val="clear" w:color="auto" w:fill="auto"/>
            <w:noWrap/>
            <w:vAlign w:val="bottom"/>
          </w:tcPr>
          <w:p w:rsidR="00A64A4E" w:rsidRPr="00934023" w:rsidRDefault="00A64A4E" w:rsidP="00841458">
            <w:pPr>
              <w:rPr>
                <w:rFonts w:ascii="Calibri" w:hAnsi="Calibri" w:cs="Calibri"/>
                <w:color w:val="000000"/>
              </w:rPr>
            </w:pPr>
          </w:p>
        </w:tc>
        <w:tc>
          <w:tcPr>
            <w:tcW w:w="115" w:type="pct"/>
            <w:tcBorders>
              <w:top w:val="nil"/>
              <w:left w:val="nil"/>
              <w:bottom w:val="nil"/>
              <w:right w:val="nil"/>
            </w:tcBorders>
            <w:shd w:val="clear" w:color="auto" w:fill="auto"/>
            <w:vAlign w:val="bottom"/>
          </w:tcPr>
          <w:p w:rsidR="00A64A4E" w:rsidRPr="00934023" w:rsidRDefault="00A64A4E" w:rsidP="00841458">
            <w:pPr>
              <w:rPr>
                <w:rFonts w:ascii="Calibri" w:hAnsi="Calibri" w:cs="Calibri"/>
                <w:color w:val="000000"/>
              </w:rPr>
            </w:pPr>
          </w:p>
        </w:tc>
        <w:tc>
          <w:tcPr>
            <w:tcW w:w="224" w:type="pct"/>
            <w:tcBorders>
              <w:top w:val="nil"/>
              <w:left w:val="nil"/>
              <w:bottom w:val="nil"/>
              <w:right w:val="nil"/>
            </w:tcBorders>
            <w:shd w:val="clear" w:color="auto" w:fill="auto"/>
            <w:noWrap/>
            <w:vAlign w:val="bottom"/>
          </w:tcPr>
          <w:p w:rsidR="00A64A4E" w:rsidRPr="00934023" w:rsidRDefault="00A64A4E" w:rsidP="00841458">
            <w:pPr>
              <w:rPr>
                <w:rFonts w:ascii="Calibri" w:hAnsi="Calibri" w:cs="Calibri"/>
                <w:color w:val="000000"/>
              </w:rPr>
            </w:pPr>
          </w:p>
        </w:tc>
        <w:tc>
          <w:tcPr>
            <w:tcW w:w="208" w:type="pct"/>
            <w:tcBorders>
              <w:top w:val="nil"/>
              <w:left w:val="nil"/>
              <w:bottom w:val="nil"/>
              <w:right w:val="nil"/>
            </w:tcBorders>
            <w:shd w:val="clear" w:color="auto" w:fill="auto"/>
            <w:noWrap/>
            <w:vAlign w:val="bottom"/>
          </w:tcPr>
          <w:p w:rsidR="00A64A4E" w:rsidRPr="00934023" w:rsidRDefault="00A64A4E" w:rsidP="00841458">
            <w:pPr>
              <w:rPr>
                <w:rFonts w:ascii="Calibri" w:hAnsi="Calibri" w:cs="Calibri"/>
                <w:color w:val="000000"/>
              </w:rPr>
            </w:pPr>
          </w:p>
        </w:tc>
        <w:tc>
          <w:tcPr>
            <w:tcW w:w="243" w:type="pct"/>
            <w:tcBorders>
              <w:top w:val="nil"/>
              <w:left w:val="nil"/>
              <w:bottom w:val="nil"/>
              <w:right w:val="nil"/>
            </w:tcBorders>
            <w:shd w:val="clear" w:color="auto" w:fill="auto"/>
            <w:noWrap/>
            <w:vAlign w:val="bottom"/>
          </w:tcPr>
          <w:p w:rsidR="00A64A4E" w:rsidRPr="00934023" w:rsidRDefault="00A64A4E" w:rsidP="00841458">
            <w:pPr>
              <w:rPr>
                <w:rFonts w:ascii="Calibri" w:hAnsi="Calibri" w:cs="Calibri"/>
                <w:color w:val="000000"/>
              </w:rPr>
            </w:pPr>
          </w:p>
        </w:tc>
      </w:tr>
      <w:tr w:rsidR="00A64A4E" w:rsidRPr="00934023" w:rsidTr="00841458">
        <w:trPr>
          <w:trHeight w:val="315"/>
        </w:trPr>
        <w:tc>
          <w:tcPr>
            <w:tcW w:w="5000" w:type="pct"/>
            <w:gridSpan w:val="7"/>
            <w:tcBorders>
              <w:top w:val="nil"/>
              <w:left w:val="nil"/>
              <w:bottom w:val="single" w:sz="8" w:space="0" w:color="auto"/>
              <w:right w:val="nil"/>
            </w:tcBorders>
            <w:shd w:val="clear" w:color="000000" w:fill="D8D8D8"/>
            <w:noWrap/>
            <w:vAlign w:val="bottom"/>
          </w:tcPr>
          <w:p w:rsidR="00A64A4E" w:rsidRPr="00934023" w:rsidRDefault="00A64A4E" w:rsidP="00841458">
            <w:pPr>
              <w:rPr>
                <w:rFonts w:ascii="Calibri" w:hAnsi="Calibri" w:cs="Calibri"/>
                <w:color w:val="000000"/>
              </w:rPr>
            </w:pPr>
            <w:r w:rsidRPr="00934023">
              <w:rPr>
                <w:rFonts w:ascii="Calibri" w:hAnsi="Calibri" w:cs="Calibri"/>
                <w:b/>
                <w:bCs/>
                <w:color w:val="000000"/>
                <w:sz w:val="22"/>
                <w:szCs w:val="22"/>
              </w:rPr>
              <w:t xml:space="preserve">Compliance with XML Design Rules and Conventions </w:t>
            </w:r>
          </w:p>
        </w:tc>
      </w:tr>
      <w:tr w:rsidR="00A64A4E" w:rsidRPr="00934023" w:rsidTr="002A5975">
        <w:trPr>
          <w:trHeight w:val="300"/>
        </w:trPr>
        <w:tc>
          <w:tcPr>
            <w:tcW w:w="115" w:type="pct"/>
            <w:tcBorders>
              <w:top w:val="nil"/>
              <w:left w:val="nil"/>
              <w:bottom w:val="nil"/>
              <w:right w:val="nil"/>
            </w:tcBorders>
            <w:shd w:val="clear" w:color="auto" w:fill="auto"/>
            <w:noWrap/>
            <w:vAlign w:val="bottom"/>
          </w:tcPr>
          <w:p w:rsidR="00A64A4E" w:rsidRPr="00934023" w:rsidRDefault="00A64A4E" w:rsidP="00841458">
            <w:pPr>
              <w:rPr>
                <w:rFonts w:ascii="Calibri" w:hAnsi="Calibri" w:cs="Calibri"/>
                <w:color w:val="000000"/>
              </w:rPr>
            </w:pPr>
          </w:p>
        </w:tc>
        <w:tc>
          <w:tcPr>
            <w:tcW w:w="4210" w:type="pct"/>
            <w:gridSpan w:val="3"/>
            <w:tcBorders>
              <w:top w:val="single" w:sz="4" w:space="0" w:color="auto"/>
              <w:left w:val="single" w:sz="4" w:space="0" w:color="auto"/>
              <w:bottom w:val="single" w:sz="4" w:space="0" w:color="auto"/>
              <w:right w:val="single" w:sz="4" w:space="0" w:color="auto"/>
            </w:tcBorders>
            <w:shd w:val="clear" w:color="000000" w:fill="F2F2F2"/>
            <w:vAlign w:val="bottom"/>
          </w:tcPr>
          <w:p w:rsidR="00A64A4E" w:rsidRPr="00934023" w:rsidRDefault="00A64A4E" w:rsidP="00841458">
            <w:pPr>
              <w:rPr>
                <w:rFonts w:ascii="Calibri" w:hAnsi="Calibri" w:cs="Calibri"/>
                <w:b/>
                <w:bCs/>
                <w:color w:val="000000"/>
              </w:rPr>
            </w:pPr>
            <w:r w:rsidRPr="00934023">
              <w:rPr>
                <w:rFonts w:ascii="Calibri" w:hAnsi="Calibri" w:cs="Calibri"/>
                <w:b/>
                <w:bCs/>
                <w:color w:val="000000"/>
                <w:sz w:val="22"/>
                <w:szCs w:val="22"/>
              </w:rPr>
              <w:t>XML Tag Naming Conventions</w:t>
            </w:r>
          </w:p>
        </w:tc>
        <w:tc>
          <w:tcPr>
            <w:tcW w:w="224" w:type="pct"/>
            <w:tcBorders>
              <w:top w:val="nil"/>
              <w:left w:val="nil"/>
              <w:bottom w:val="single" w:sz="4" w:space="0" w:color="auto"/>
              <w:right w:val="nil"/>
            </w:tcBorders>
            <w:shd w:val="clear" w:color="000000" w:fill="F2F2F2"/>
            <w:noWrap/>
            <w:vAlign w:val="bottom"/>
          </w:tcPr>
          <w:p w:rsidR="00A64A4E" w:rsidRPr="00934023" w:rsidRDefault="00A64A4E" w:rsidP="00841458">
            <w:pPr>
              <w:jc w:val="center"/>
              <w:rPr>
                <w:rFonts w:ascii="Calibri" w:hAnsi="Calibri" w:cs="Calibri"/>
                <w:color w:val="000000"/>
              </w:rPr>
            </w:pPr>
            <w:r w:rsidRPr="00934023">
              <w:rPr>
                <w:rFonts w:ascii="Calibri" w:hAnsi="Calibri" w:cs="Calibri"/>
                <w:color w:val="000000"/>
                <w:sz w:val="22"/>
                <w:szCs w:val="22"/>
              </w:rPr>
              <w:t>Yes</w:t>
            </w:r>
          </w:p>
        </w:tc>
        <w:tc>
          <w:tcPr>
            <w:tcW w:w="208" w:type="pct"/>
            <w:tcBorders>
              <w:top w:val="nil"/>
              <w:left w:val="nil"/>
              <w:bottom w:val="single" w:sz="4" w:space="0" w:color="auto"/>
              <w:right w:val="nil"/>
            </w:tcBorders>
            <w:shd w:val="clear" w:color="000000" w:fill="F2F2F2"/>
            <w:noWrap/>
            <w:vAlign w:val="bottom"/>
          </w:tcPr>
          <w:p w:rsidR="00A64A4E" w:rsidRPr="00934023" w:rsidRDefault="00A64A4E" w:rsidP="00841458">
            <w:pPr>
              <w:jc w:val="center"/>
              <w:rPr>
                <w:rFonts w:ascii="Calibri" w:hAnsi="Calibri" w:cs="Calibri"/>
                <w:color w:val="000000"/>
              </w:rPr>
            </w:pPr>
            <w:r w:rsidRPr="00934023">
              <w:rPr>
                <w:rFonts w:ascii="Calibri" w:hAnsi="Calibri" w:cs="Calibri"/>
                <w:color w:val="000000"/>
                <w:sz w:val="22"/>
                <w:szCs w:val="22"/>
              </w:rPr>
              <w:t xml:space="preserve">No </w:t>
            </w:r>
          </w:p>
        </w:tc>
        <w:tc>
          <w:tcPr>
            <w:tcW w:w="243" w:type="pct"/>
            <w:tcBorders>
              <w:top w:val="nil"/>
              <w:left w:val="nil"/>
              <w:bottom w:val="single" w:sz="4" w:space="0" w:color="auto"/>
              <w:right w:val="single" w:sz="4" w:space="0" w:color="auto"/>
            </w:tcBorders>
            <w:shd w:val="clear" w:color="000000" w:fill="F2F2F2"/>
            <w:noWrap/>
            <w:vAlign w:val="bottom"/>
          </w:tcPr>
          <w:p w:rsidR="00A64A4E" w:rsidRPr="00934023" w:rsidRDefault="00A64A4E" w:rsidP="00841458">
            <w:pPr>
              <w:jc w:val="center"/>
              <w:rPr>
                <w:rFonts w:ascii="Calibri" w:hAnsi="Calibri" w:cs="Calibri"/>
                <w:color w:val="000000"/>
              </w:rPr>
            </w:pPr>
            <w:r w:rsidRPr="00934023">
              <w:rPr>
                <w:rFonts w:ascii="Calibri" w:hAnsi="Calibri" w:cs="Calibri"/>
                <w:color w:val="000000"/>
                <w:sz w:val="22"/>
                <w:szCs w:val="22"/>
              </w:rPr>
              <w:t>N/A</w:t>
            </w:r>
          </w:p>
        </w:tc>
      </w:tr>
      <w:tr w:rsidR="00410CD6" w:rsidRPr="00934023" w:rsidTr="002A5975">
        <w:trPr>
          <w:trHeight w:val="300"/>
        </w:trPr>
        <w:tc>
          <w:tcPr>
            <w:tcW w:w="115" w:type="pct"/>
            <w:tcBorders>
              <w:top w:val="nil"/>
              <w:left w:val="nil"/>
              <w:bottom w:val="nil"/>
              <w:right w:val="nil"/>
            </w:tcBorders>
            <w:shd w:val="clear" w:color="auto" w:fill="auto"/>
            <w:noWrap/>
            <w:vAlign w:val="bottom"/>
          </w:tcPr>
          <w:p w:rsidR="00A64A4E" w:rsidRPr="00934023" w:rsidRDefault="00A64A4E" w:rsidP="00841458">
            <w:pPr>
              <w:rPr>
                <w:rFonts w:ascii="Calibri" w:hAnsi="Calibri" w:cs="Calibri"/>
                <w:color w:val="000000"/>
              </w:rPr>
            </w:pPr>
          </w:p>
        </w:tc>
        <w:tc>
          <w:tcPr>
            <w:tcW w:w="2685" w:type="pct"/>
            <w:tcBorders>
              <w:top w:val="nil"/>
              <w:left w:val="single" w:sz="4" w:space="0" w:color="auto"/>
              <w:bottom w:val="single" w:sz="4" w:space="0" w:color="auto"/>
              <w:right w:val="single" w:sz="4" w:space="0" w:color="auto"/>
            </w:tcBorders>
            <w:shd w:val="clear" w:color="auto" w:fill="auto"/>
            <w:noWrap/>
            <w:vAlign w:val="bottom"/>
          </w:tcPr>
          <w:p w:rsidR="00A64A4E" w:rsidRPr="00934023" w:rsidRDefault="00A64A4E" w:rsidP="00841458">
            <w:pPr>
              <w:rPr>
                <w:rFonts w:ascii="Calibri" w:hAnsi="Calibri" w:cs="Calibri"/>
                <w:color w:val="000000"/>
              </w:rPr>
            </w:pPr>
            <w:r w:rsidRPr="00934023">
              <w:rPr>
                <w:rFonts w:ascii="Calibri" w:hAnsi="Calibri" w:cs="Calibri"/>
                <w:color w:val="000000"/>
                <w:sz w:val="22"/>
                <w:szCs w:val="22"/>
              </w:rPr>
              <w:t>GD1-1</w:t>
            </w:r>
          </w:p>
        </w:tc>
        <w:tc>
          <w:tcPr>
            <w:tcW w:w="1525" w:type="pct"/>
            <w:gridSpan w:val="2"/>
            <w:tcBorders>
              <w:top w:val="nil"/>
              <w:left w:val="nil"/>
              <w:bottom w:val="single" w:sz="4" w:space="0" w:color="auto"/>
              <w:right w:val="single" w:sz="4" w:space="0" w:color="auto"/>
            </w:tcBorders>
            <w:shd w:val="clear" w:color="auto" w:fill="auto"/>
            <w:vAlign w:val="bottom"/>
          </w:tcPr>
          <w:p w:rsidR="00A64A4E" w:rsidRPr="00934023" w:rsidRDefault="00A64A4E" w:rsidP="00841458">
            <w:pPr>
              <w:rPr>
                <w:rFonts w:ascii="Calibri" w:hAnsi="Calibri" w:cs="Calibri"/>
                <w:color w:val="000000"/>
              </w:rPr>
            </w:pPr>
            <w:r w:rsidRPr="00934023">
              <w:rPr>
                <w:rFonts w:ascii="Calibri" w:hAnsi="Calibri" w:cs="Calibri"/>
                <w:color w:val="000000"/>
                <w:sz w:val="22"/>
                <w:szCs w:val="22"/>
              </w:rPr>
              <w:t>All schemas are valid and conformant to W3C technical specifications.</w:t>
            </w:r>
          </w:p>
        </w:tc>
        <w:tc>
          <w:tcPr>
            <w:tcW w:w="224" w:type="pct"/>
            <w:tcBorders>
              <w:top w:val="nil"/>
              <w:left w:val="nil"/>
              <w:bottom w:val="single" w:sz="4" w:space="0" w:color="auto"/>
              <w:right w:val="single" w:sz="4" w:space="0" w:color="auto"/>
            </w:tcBorders>
            <w:shd w:val="clear" w:color="auto" w:fill="auto"/>
            <w:noWrap/>
            <w:vAlign w:val="bottom"/>
          </w:tcPr>
          <w:p w:rsidR="00A64A4E" w:rsidRPr="00805BED" w:rsidRDefault="00A64A4E" w:rsidP="00841458">
            <w:pPr>
              <w:rPr>
                <w:rFonts w:ascii="Calibri" w:hAnsi="Calibri" w:cs="Calibri"/>
                <w:b/>
                <w:color w:val="000000"/>
              </w:rPr>
            </w:pPr>
            <w:r w:rsidRPr="00934023">
              <w:rPr>
                <w:rFonts w:ascii="Calibri" w:hAnsi="Calibri" w:cs="Calibri"/>
                <w:color w:val="000000"/>
                <w:sz w:val="22"/>
                <w:szCs w:val="22"/>
              </w:rPr>
              <w:t> </w:t>
            </w:r>
            <w:r w:rsidR="00805BED" w:rsidRPr="00805BED">
              <w:rPr>
                <w:rFonts w:ascii="Calibri" w:hAnsi="Calibri" w:cs="Calibri"/>
                <w:b/>
                <w:color w:val="000000"/>
                <w:sz w:val="22"/>
                <w:szCs w:val="22"/>
              </w:rPr>
              <w:t>X</w:t>
            </w:r>
          </w:p>
        </w:tc>
        <w:tc>
          <w:tcPr>
            <w:tcW w:w="208" w:type="pct"/>
            <w:tcBorders>
              <w:top w:val="nil"/>
              <w:left w:val="nil"/>
              <w:bottom w:val="single" w:sz="4" w:space="0" w:color="auto"/>
              <w:right w:val="single" w:sz="4" w:space="0" w:color="auto"/>
            </w:tcBorders>
            <w:shd w:val="clear" w:color="auto" w:fill="auto"/>
            <w:noWrap/>
            <w:vAlign w:val="bottom"/>
          </w:tcPr>
          <w:p w:rsidR="00A64A4E" w:rsidRPr="00934023" w:rsidRDefault="00A64A4E" w:rsidP="00841458">
            <w:pPr>
              <w:rPr>
                <w:rFonts w:ascii="Calibri" w:hAnsi="Calibri" w:cs="Calibri"/>
                <w:color w:val="000000"/>
              </w:rPr>
            </w:pPr>
            <w:r w:rsidRPr="00934023">
              <w:rPr>
                <w:rFonts w:ascii="Calibri" w:hAnsi="Calibri" w:cs="Calibri"/>
                <w:color w:val="000000"/>
                <w:sz w:val="22"/>
                <w:szCs w:val="22"/>
              </w:rPr>
              <w:t> </w:t>
            </w:r>
          </w:p>
        </w:tc>
        <w:tc>
          <w:tcPr>
            <w:tcW w:w="243" w:type="pct"/>
            <w:tcBorders>
              <w:top w:val="nil"/>
              <w:left w:val="nil"/>
              <w:bottom w:val="single" w:sz="4" w:space="0" w:color="auto"/>
              <w:right w:val="single" w:sz="4" w:space="0" w:color="auto"/>
            </w:tcBorders>
            <w:shd w:val="clear" w:color="auto" w:fill="auto"/>
            <w:noWrap/>
            <w:vAlign w:val="bottom"/>
          </w:tcPr>
          <w:p w:rsidR="00A64A4E" w:rsidRPr="00934023" w:rsidRDefault="00A64A4E" w:rsidP="00841458">
            <w:pPr>
              <w:rPr>
                <w:rFonts w:ascii="Calibri" w:hAnsi="Calibri" w:cs="Calibri"/>
                <w:color w:val="000000"/>
              </w:rPr>
            </w:pPr>
            <w:r w:rsidRPr="00934023">
              <w:rPr>
                <w:rFonts w:ascii="Calibri" w:hAnsi="Calibri" w:cs="Calibri"/>
                <w:color w:val="000000"/>
                <w:sz w:val="22"/>
                <w:szCs w:val="22"/>
              </w:rPr>
              <w:t> </w:t>
            </w:r>
          </w:p>
        </w:tc>
      </w:tr>
      <w:tr w:rsidR="00410CD6" w:rsidRPr="00934023" w:rsidTr="002A5975">
        <w:trPr>
          <w:trHeight w:val="300"/>
        </w:trPr>
        <w:tc>
          <w:tcPr>
            <w:tcW w:w="115" w:type="pct"/>
            <w:tcBorders>
              <w:top w:val="nil"/>
              <w:left w:val="nil"/>
              <w:bottom w:val="nil"/>
              <w:right w:val="nil"/>
            </w:tcBorders>
            <w:shd w:val="clear" w:color="auto" w:fill="auto"/>
            <w:noWrap/>
            <w:vAlign w:val="bottom"/>
          </w:tcPr>
          <w:p w:rsidR="00A64A4E" w:rsidRPr="00934023" w:rsidRDefault="00A64A4E" w:rsidP="00841458">
            <w:pPr>
              <w:rPr>
                <w:rFonts w:ascii="Calibri" w:hAnsi="Calibri" w:cs="Calibri"/>
                <w:color w:val="000000"/>
              </w:rPr>
            </w:pPr>
          </w:p>
        </w:tc>
        <w:tc>
          <w:tcPr>
            <w:tcW w:w="2685" w:type="pct"/>
            <w:tcBorders>
              <w:top w:val="nil"/>
              <w:left w:val="single" w:sz="4" w:space="0" w:color="auto"/>
              <w:bottom w:val="single" w:sz="4" w:space="0" w:color="auto"/>
              <w:right w:val="single" w:sz="4" w:space="0" w:color="auto"/>
            </w:tcBorders>
            <w:shd w:val="clear" w:color="auto" w:fill="auto"/>
            <w:noWrap/>
            <w:vAlign w:val="bottom"/>
          </w:tcPr>
          <w:p w:rsidR="00A64A4E" w:rsidRPr="00934023" w:rsidRDefault="00A64A4E" w:rsidP="00841458">
            <w:pPr>
              <w:rPr>
                <w:rFonts w:ascii="Calibri" w:hAnsi="Calibri" w:cs="Calibri"/>
                <w:color w:val="000000"/>
              </w:rPr>
            </w:pPr>
            <w:r w:rsidRPr="00934023">
              <w:rPr>
                <w:rFonts w:ascii="Calibri" w:hAnsi="Calibri" w:cs="Calibri"/>
                <w:color w:val="000000"/>
                <w:sz w:val="22"/>
                <w:szCs w:val="22"/>
              </w:rPr>
              <w:t>GD3-1</w:t>
            </w:r>
          </w:p>
        </w:tc>
        <w:tc>
          <w:tcPr>
            <w:tcW w:w="1525" w:type="pct"/>
            <w:gridSpan w:val="2"/>
            <w:tcBorders>
              <w:top w:val="nil"/>
              <w:left w:val="nil"/>
              <w:bottom w:val="single" w:sz="4" w:space="0" w:color="auto"/>
              <w:right w:val="single" w:sz="4" w:space="0" w:color="auto"/>
            </w:tcBorders>
            <w:shd w:val="clear" w:color="auto" w:fill="auto"/>
            <w:vAlign w:val="bottom"/>
          </w:tcPr>
          <w:p w:rsidR="00A64A4E" w:rsidRPr="00934023" w:rsidRDefault="00A64A4E" w:rsidP="00841458">
            <w:pPr>
              <w:rPr>
                <w:rFonts w:ascii="Calibri" w:hAnsi="Calibri" w:cs="Calibri"/>
                <w:color w:val="000000"/>
              </w:rPr>
            </w:pPr>
            <w:r w:rsidRPr="00934023">
              <w:rPr>
                <w:rFonts w:ascii="Calibri" w:hAnsi="Calibri" w:cs="Calibri"/>
                <w:color w:val="000000"/>
                <w:sz w:val="22"/>
                <w:szCs w:val="22"/>
              </w:rPr>
              <w:t>All element and datatype names are in UpperCamelCase.</w:t>
            </w:r>
          </w:p>
        </w:tc>
        <w:tc>
          <w:tcPr>
            <w:tcW w:w="224" w:type="pct"/>
            <w:tcBorders>
              <w:top w:val="nil"/>
              <w:left w:val="nil"/>
              <w:bottom w:val="single" w:sz="4" w:space="0" w:color="auto"/>
              <w:right w:val="single" w:sz="4" w:space="0" w:color="auto"/>
            </w:tcBorders>
            <w:shd w:val="clear" w:color="auto" w:fill="auto"/>
            <w:noWrap/>
            <w:vAlign w:val="bottom"/>
          </w:tcPr>
          <w:p w:rsidR="00A64A4E" w:rsidRPr="00805BED" w:rsidRDefault="00A64A4E" w:rsidP="00841458">
            <w:pPr>
              <w:rPr>
                <w:rFonts w:ascii="Calibri" w:hAnsi="Calibri" w:cs="Calibri"/>
                <w:b/>
                <w:color w:val="000000"/>
              </w:rPr>
            </w:pPr>
            <w:r w:rsidRPr="00934023">
              <w:rPr>
                <w:rFonts w:ascii="Calibri" w:hAnsi="Calibri" w:cs="Calibri"/>
                <w:color w:val="000000"/>
                <w:sz w:val="22"/>
                <w:szCs w:val="22"/>
              </w:rPr>
              <w:t> </w:t>
            </w:r>
            <w:r w:rsidR="00805BED" w:rsidRPr="00805BED">
              <w:rPr>
                <w:rFonts w:ascii="Calibri" w:hAnsi="Calibri" w:cs="Calibri"/>
                <w:b/>
                <w:color w:val="000000"/>
                <w:sz w:val="22"/>
                <w:szCs w:val="22"/>
              </w:rPr>
              <w:t>X</w:t>
            </w:r>
          </w:p>
        </w:tc>
        <w:tc>
          <w:tcPr>
            <w:tcW w:w="208" w:type="pct"/>
            <w:tcBorders>
              <w:top w:val="nil"/>
              <w:left w:val="nil"/>
              <w:bottom w:val="single" w:sz="4" w:space="0" w:color="auto"/>
              <w:right w:val="single" w:sz="4" w:space="0" w:color="auto"/>
            </w:tcBorders>
            <w:shd w:val="clear" w:color="auto" w:fill="auto"/>
            <w:noWrap/>
            <w:vAlign w:val="bottom"/>
          </w:tcPr>
          <w:p w:rsidR="00A64A4E" w:rsidRPr="00934023" w:rsidRDefault="00A64A4E" w:rsidP="00841458">
            <w:pPr>
              <w:rPr>
                <w:rFonts w:ascii="Calibri" w:hAnsi="Calibri" w:cs="Calibri"/>
                <w:color w:val="000000"/>
              </w:rPr>
            </w:pPr>
            <w:r w:rsidRPr="00934023">
              <w:rPr>
                <w:rFonts w:ascii="Calibri" w:hAnsi="Calibri" w:cs="Calibri"/>
                <w:color w:val="000000"/>
                <w:sz w:val="22"/>
                <w:szCs w:val="22"/>
              </w:rPr>
              <w:t> </w:t>
            </w:r>
          </w:p>
        </w:tc>
        <w:tc>
          <w:tcPr>
            <w:tcW w:w="243" w:type="pct"/>
            <w:tcBorders>
              <w:top w:val="nil"/>
              <w:left w:val="nil"/>
              <w:bottom w:val="single" w:sz="4" w:space="0" w:color="auto"/>
              <w:right w:val="single" w:sz="4" w:space="0" w:color="auto"/>
            </w:tcBorders>
            <w:shd w:val="clear" w:color="auto" w:fill="auto"/>
            <w:noWrap/>
            <w:vAlign w:val="bottom"/>
          </w:tcPr>
          <w:p w:rsidR="00A64A4E" w:rsidRPr="00934023" w:rsidRDefault="00A64A4E" w:rsidP="00841458">
            <w:pPr>
              <w:rPr>
                <w:rFonts w:ascii="Calibri" w:hAnsi="Calibri" w:cs="Calibri"/>
                <w:color w:val="000000"/>
              </w:rPr>
            </w:pPr>
            <w:r w:rsidRPr="00934023">
              <w:rPr>
                <w:rFonts w:ascii="Calibri" w:hAnsi="Calibri" w:cs="Calibri"/>
                <w:color w:val="000000"/>
                <w:sz w:val="22"/>
                <w:szCs w:val="22"/>
              </w:rPr>
              <w:t> </w:t>
            </w:r>
          </w:p>
        </w:tc>
      </w:tr>
      <w:tr w:rsidR="00410CD6" w:rsidRPr="00934023" w:rsidTr="002A5975">
        <w:trPr>
          <w:trHeight w:val="300"/>
        </w:trPr>
        <w:tc>
          <w:tcPr>
            <w:tcW w:w="115" w:type="pct"/>
            <w:tcBorders>
              <w:top w:val="nil"/>
              <w:left w:val="nil"/>
              <w:bottom w:val="nil"/>
              <w:right w:val="nil"/>
            </w:tcBorders>
            <w:shd w:val="clear" w:color="auto" w:fill="auto"/>
            <w:noWrap/>
            <w:vAlign w:val="bottom"/>
          </w:tcPr>
          <w:p w:rsidR="00A64A4E" w:rsidRPr="00934023" w:rsidRDefault="00A64A4E" w:rsidP="00841458">
            <w:pPr>
              <w:rPr>
                <w:rFonts w:ascii="Calibri" w:hAnsi="Calibri" w:cs="Calibri"/>
                <w:color w:val="000000"/>
              </w:rPr>
            </w:pPr>
          </w:p>
        </w:tc>
        <w:tc>
          <w:tcPr>
            <w:tcW w:w="2685" w:type="pct"/>
            <w:tcBorders>
              <w:top w:val="nil"/>
              <w:left w:val="single" w:sz="4" w:space="0" w:color="auto"/>
              <w:bottom w:val="single" w:sz="4" w:space="0" w:color="auto"/>
              <w:right w:val="single" w:sz="4" w:space="0" w:color="auto"/>
            </w:tcBorders>
            <w:shd w:val="clear" w:color="auto" w:fill="auto"/>
            <w:noWrap/>
            <w:vAlign w:val="bottom"/>
          </w:tcPr>
          <w:p w:rsidR="00A64A4E" w:rsidRPr="00934023" w:rsidRDefault="00A64A4E" w:rsidP="00841458">
            <w:pPr>
              <w:rPr>
                <w:rFonts w:ascii="Calibri" w:hAnsi="Calibri" w:cs="Calibri"/>
                <w:color w:val="000000"/>
              </w:rPr>
            </w:pPr>
            <w:r w:rsidRPr="00F43B6B">
              <w:rPr>
                <w:rFonts w:ascii="Calibri" w:hAnsi="Calibri" w:cs="Calibri"/>
                <w:color w:val="000000"/>
                <w:sz w:val="22"/>
                <w:szCs w:val="22"/>
              </w:rPr>
              <w:t>GD3-3</w:t>
            </w:r>
          </w:p>
        </w:tc>
        <w:tc>
          <w:tcPr>
            <w:tcW w:w="1525" w:type="pct"/>
            <w:gridSpan w:val="2"/>
            <w:tcBorders>
              <w:top w:val="nil"/>
              <w:left w:val="nil"/>
              <w:bottom w:val="single" w:sz="4" w:space="0" w:color="auto"/>
              <w:right w:val="single" w:sz="4" w:space="0" w:color="auto"/>
            </w:tcBorders>
            <w:shd w:val="clear" w:color="auto" w:fill="auto"/>
            <w:vAlign w:val="bottom"/>
          </w:tcPr>
          <w:p w:rsidR="00A64A4E" w:rsidRPr="00934023" w:rsidRDefault="00A64A4E" w:rsidP="00841458">
            <w:pPr>
              <w:rPr>
                <w:rFonts w:ascii="Calibri" w:hAnsi="Calibri" w:cs="Calibri"/>
                <w:color w:val="000000"/>
              </w:rPr>
            </w:pPr>
            <w:r w:rsidRPr="00934023">
              <w:rPr>
                <w:rFonts w:ascii="Calibri" w:hAnsi="Calibri" w:cs="Calibri"/>
                <w:color w:val="000000"/>
                <w:sz w:val="22"/>
                <w:szCs w:val="22"/>
              </w:rPr>
              <w:t>All attribute names are in lowerCamelCase.</w:t>
            </w:r>
          </w:p>
        </w:tc>
        <w:tc>
          <w:tcPr>
            <w:tcW w:w="224" w:type="pct"/>
            <w:tcBorders>
              <w:top w:val="nil"/>
              <w:left w:val="nil"/>
              <w:bottom w:val="single" w:sz="4" w:space="0" w:color="auto"/>
              <w:right w:val="single" w:sz="4" w:space="0" w:color="auto"/>
            </w:tcBorders>
            <w:shd w:val="clear" w:color="auto" w:fill="auto"/>
            <w:noWrap/>
            <w:vAlign w:val="bottom"/>
          </w:tcPr>
          <w:p w:rsidR="00A64A4E" w:rsidRPr="00934023" w:rsidRDefault="00A64A4E" w:rsidP="00841458">
            <w:pPr>
              <w:rPr>
                <w:rFonts w:ascii="Calibri" w:hAnsi="Calibri" w:cs="Calibri"/>
                <w:color w:val="000000"/>
              </w:rPr>
            </w:pPr>
            <w:r w:rsidRPr="00934023">
              <w:rPr>
                <w:rFonts w:ascii="Calibri" w:hAnsi="Calibri" w:cs="Calibri"/>
                <w:color w:val="000000"/>
                <w:sz w:val="22"/>
                <w:szCs w:val="22"/>
              </w:rPr>
              <w:t> </w:t>
            </w:r>
          </w:p>
        </w:tc>
        <w:tc>
          <w:tcPr>
            <w:tcW w:w="208" w:type="pct"/>
            <w:tcBorders>
              <w:top w:val="nil"/>
              <w:left w:val="nil"/>
              <w:bottom w:val="single" w:sz="4" w:space="0" w:color="auto"/>
              <w:right w:val="single" w:sz="4" w:space="0" w:color="auto"/>
            </w:tcBorders>
            <w:shd w:val="clear" w:color="auto" w:fill="auto"/>
            <w:noWrap/>
            <w:vAlign w:val="bottom"/>
          </w:tcPr>
          <w:p w:rsidR="00A64A4E" w:rsidRPr="00805BED" w:rsidRDefault="00A64A4E" w:rsidP="00841458">
            <w:pPr>
              <w:rPr>
                <w:rFonts w:ascii="Calibri" w:hAnsi="Calibri" w:cs="Calibri"/>
                <w:b/>
                <w:color w:val="000000"/>
              </w:rPr>
            </w:pPr>
            <w:r w:rsidRPr="00934023">
              <w:rPr>
                <w:rFonts w:ascii="Calibri" w:hAnsi="Calibri" w:cs="Calibri"/>
                <w:color w:val="000000"/>
                <w:sz w:val="22"/>
                <w:szCs w:val="22"/>
              </w:rPr>
              <w:t> </w:t>
            </w:r>
            <w:r w:rsidR="00805BED" w:rsidRPr="00805BED">
              <w:rPr>
                <w:rFonts w:ascii="Calibri" w:hAnsi="Calibri" w:cs="Calibri"/>
                <w:b/>
                <w:color w:val="000000"/>
                <w:sz w:val="22"/>
                <w:szCs w:val="22"/>
              </w:rPr>
              <w:t>X</w:t>
            </w:r>
          </w:p>
        </w:tc>
        <w:tc>
          <w:tcPr>
            <w:tcW w:w="243" w:type="pct"/>
            <w:tcBorders>
              <w:top w:val="nil"/>
              <w:left w:val="nil"/>
              <w:bottom w:val="single" w:sz="4" w:space="0" w:color="auto"/>
              <w:right w:val="single" w:sz="4" w:space="0" w:color="auto"/>
            </w:tcBorders>
            <w:shd w:val="clear" w:color="auto" w:fill="auto"/>
            <w:noWrap/>
            <w:vAlign w:val="bottom"/>
          </w:tcPr>
          <w:p w:rsidR="00A64A4E" w:rsidRPr="00934023" w:rsidRDefault="00A64A4E" w:rsidP="00841458">
            <w:pPr>
              <w:rPr>
                <w:rFonts w:ascii="Calibri" w:hAnsi="Calibri" w:cs="Calibri"/>
                <w:color w:val="000000"/>
              </w:rPr>
            </w:pPr>
            <w:r w:rsidRPr="00934023">
              <w:rPr>
                <w:rFonts w:ascii="Calibri" w:hAnsi="Calibri" w:cs="Calibri"/>
                <w:color w:val="000000"/>
                <w:sz w:val="22"/>
                <w:szCs w:val="22"/>
              </w:rPr>
              <w:t> </w:t>
            </w:r>
          </w:p>
        </w:tc>
      </w:tr>
      <w:tr w:rsidR="00410CD6" w:rsidRPr="00934023" w:rsidTr="002A5975">
        <w:trPr>
          <w:trHeight w:val="300"/>
        </w:trPr>
        <w:tc>
          <w:tcPr>
            <w:tcW w:w="115" w:type="pct"/>
            <w:tcBorders>
              <w:top w:val="nil"/>
              <w:left w:val="nil"/>
              <w:bottom w:val="nil"/>
              <w:right w:val="nil"/>
            </w:tcBorders>
            <w:shd w:val="clear" w:color="auto" w:fill="auto"/>
            <w:noWrap/>
            <w:vAlign w:val="bottom"/>
          </w:tcPr>
          <w:p w:rsidR="00A64A4E" w:rsidRPr="00934023" w:rsidRDefault="00A64A4E" w:rsidP="00841458">
            <w:pPr>
              <w:rPr>
                <w:rFonts w:ascii="Calibri" w:hAnsi="Calibri" w:cs="Calibri"/>
                <w:color w:val="000000"/>
              </w:rPr>
            </w:pPr>
          </w:p>
        </w:tc>
        <w:tc>
          <w:tcPr>
            <w:tcW w:w="2685" w:type="pct"/>
            <w:tcBorders>
              <w:top w:val="nil"/>
              <w:left w:val="single" w:sz="4" w:space="0" w:color="auto"/>
              <w:bottom w:val="single" w:sz="4" w:space="0" w:color="auto"/>
              <w:right w:val="single" w:sz="4" w:space="0" w:color="auto"/>
            </w:tcBorders>
            <w:shd w:val="clear" w:color="auto" w:fill="auto"/>
            <w:noWrap/>
            <w:vAlign w:val="bottom"/>
          </w:tcPr>
          <w:p w:rsidR="00A64A4E" w:rsidRPr="00934023" w:rsidRDefault="00A64A4E" w:rsidP="00841458">
            <w:pPr>
              <w:rPr>
                <w:rFonts w:ascii="Calibri" w:hAnsi="Calibri" w:cs="Calibri"/>
                <w:color w:val="000000"/>
              </w:rPr>
            </w:pPr>
            <w:r w:rsidRPr="00934023">
              <w:rPr>
                <w:rFonts w:ascii="Calibri" w:hAnsi="Calibri" w:cs="Calibri"/>
                <w:color w:val="000000"/>
                <w:sz w:val="22"/>
                <w:szCs w:val="22"/>
              </w:rPr>
              <w:t>GD3-6</w:t>
            </w:r>
          </w:p>
        </w:tc>
        <w:tc>
          <w:tcPr>
            <w:tcW w:w="1525" w:type="pct"/>
            <w:gridSpan w:val="2"/>
            <w:tcBorders>
              <w:top w:val="nil"/>
              <w:left w:val="nil"/>
              <w:bottom w:val="single" w:sz="4" w:space="0" w:color="auto"/>
              <w:right w:val="single" w:sz="4" w:space="0" w:color="auto"/>
            </w:tcBorders>
            <w:shd w:val="clear" w:color="auto" w:fill="auto"/>
            <w:vAlign w:val="bottom"/>
          </w:tcPr>
          <w:p w:rsidR="00A64A4E" w:rsidRPr="00934023" w:rsidRDefault="00A64A4E" w:rsidP="00841458">
            <w:pPr>
              <w:rPr>
                <w:rFonts w:ascii="Calibri" w:hAnsi="Calibri" w:cs="Calibri"/>
                <w:color w:val="000000"/>
              </w:rPr>
            </w:pPr>
            <w:r w:rsidRPr="00934023">
              <w:rPr>
                <w:rFonts w:ascii="Calibri" w:hAnsi="Calibri" w:cs="Calibri"/>
                <w:color w:val="000000"/>
                <w:sz w:val="22"/>
                <w:szCs w:val="22"/>
              </w:rPr>
              <w:t>All schema construct names are devoid of underscores, periods or dashes.</w:t>
            </w:r>
          </w:p>
        </w:tc>
        <w:tc>
          <w:tcPr>
            <w:tcW w:w="224" w:type="pct"/>
            <w:tcBorders>
              <w:top w:val="nil"/>
              <w:left w:val="nil"/>
              <w:bottom w:val="single" w:sz="4" w:space="0" w:color="auto"/>
              <w:right w:val="single" w:sz="4" w:space="0" w:color="auto"/>
            </w:tcBorders>
            <w:shd w:val="clear" w:color="auto" w:fill="auto"/>
            <w:noWrap/>
            <w:vAlign w:val="bottom"/>
          </w:tcPr>
          <w:p w:rsidR="00A64A4E" w:rsidRPr="00805BED" w:rsidRDefault="00A64A4E" w:rsidP="00841458">
            <w:pPr>
              <w:rPr>
                <w:rFonts w:ascii="Calibri" w:hAnsi="Calibri" w:cs="Calibri"/>
                <w:b/>
                <w:color w:val="000000"/>
              </w:rPr>
            </w:pPr>
            <w:r w:rsidRPr="00934023">
              <w:rPr>
                <w:rFonts w:ascii="Calibri" w:hAnsi="Calibri" w:cs="Calibri"/>
                <w:color w:val="000000"/>
                <w:sz w:val="22"/>
                <w:szCs w:val="22"/>
              </w:rPr>
              <w:t> </w:t>
            </w:r>
            <w:r w:rsidR="00805BED" w:rsidRPr="00805BED">
              <w:rPr>
                <w:rFonts w:ascii="Calibri" w:hAnsi="Calibri" w:cs="Calibri"/>
                <w:b/>
                <w:color w:val="000000"/>
                <w:sz w:val="22"/>
                <w:szCs w:val="22"/>
              </w:rPr>
              <w:t>X</w:t>
            </w:r>
          </w:p>
        </w:tc>
        <w:tc>
          <w:tcPr>
            <w:tcW w:w="208" w:type="pct"/>
            <w:tcBorders>
              <w:top w:val="nil"/>
              <w:left w:val="nil"/>
              <w:bottom w:val="single" w:sz="4" w:space="0" w:color="auto"/>
              <w:right w:val="single" w:sz="4" w:space="0" w:color="auto"/>
            </w:tcBorders>
            <w:shd w:val="clear" w:color="auto" w:fill="auto"/>
            <w:noWrap/>
            <w:vAlign w:val="bottom"/>
          </w:tcPr>
          <w:p w:rsidR="00A64A4E" w:rsidRPr="00934023" w:rsidRDefault="00A64A4E" w:rsidP="00841458">
            <w:pPr>
              <w:rPr>
                <w:rFonts w:ascii="Calibri" w:hAnsi="Calibri" w:cs="Calibri"/>
                <w:color w:val="000000"/>
              </w:rPr>
            </w:pPr>
            <w:r w:rsidRPr="00934023">
              <w:rPr>
                <w:rFonts w:ascii="Calibri" w:hAnsi="Calibri" w:cs="Calibri"/>
                <w:color w:val="000000"/>
                <w:sz w:val="22"/>
                <w:szCs w:val="22"/>
              </w:rPr>
              <w:t> </w:t>
            </w:r>
          </w:p>
        </w:tc>
        <w:tc>
          <w:tcPr>
            <w:tcW w:w="243" w:type="pct"/>
            <w:tcBorders>
              <w:top w:val="nil"/>
              <w:left w:val="nil"/>
              <w:bottom w:val="single" w:sz="4" w:space="0" w:color="auto"/>
              <w:right w:val="single" w:sz="4" w:space="0" w:color="auto"/>
            </w:tcBorders>
            <w:shd w:val="clear" w:color="auto" w:fill="auto"/>
            <w:noWrap/>
            <w:vAlign w:val="bottom"/>
          </w:tcPr>
          <w:p w:rsidR="00A64A4E" w:rsidRPr="00934023" w:rsidRDefault="00A64A4E" w:rsidP="00841458">
            <w:pPr>
              <w:rPr>
                <w:rFonts w:ascii="Calibri" w:hAnsi="Calibri" w:cs="Calibri"/>
                <w:color w:val="000000"/>
              </w:rPr>
            </w:pPr>
            <w:r w:rsidRPr="00934023">
              <w:rPr>
                <w:rFonts w:ascii="Calibri" w:hAnsi="Calibri" w:cs="Calibri"/>
                <w:color w:val="000000"/>
                <w:sz w:val="22"/>
                <w:szCs w:val="22"/>
              </w:rPr>
              <w:t> </w:t>
            </w:r>
          </w:p>
        </w:tc>
      </w:tr>
      <w:tr w:rsidR="00410CD6" w:rsidRPr="00934023" w:rsidTr="002A5975">
        <w:trPr>
          <w:trHeight w:val="300"/>
        </w:trPr>
        <w:tc>
          <w:tcPr>
            <w:tcW w:w="115" w:type="pct"/>
            <w:tcBorders>
              <w:top w:val="nil"/>
              <w:left w:val="nil"/>
              <w:bottom w:val="nil"/>
              <w:right w:val="nil"/>
            </w:tcBorders>
            <w:shd w:val="clear" w:color="auto" w:fill="auto"/>
            <w:noWrap/>
            <w:vAlign w:val="bottom"/>
          </w:tcPr>
          <w:p w:rsidR="00A64A4E" w:rsidRPr="00934023" w:rsidRDefault="00A64A4E" w:rsidP="00841458">
            <w:pPr>
              <w:rPr>
                <w:rFonts w:ascii="Calibri" w:hAnsi="Calibri" w:cs="Calibri"/>
                <w:color w:val="000000"/>
              </w:rPr>
            </w:pPr>
          </w:p>
        </w:tc>
        <w:tc>
          <w:tcPr>
            <w:tcW w:w="2685" w:type="pct"/>
            <w:tcBorders>
              <w:top w:val="nil"/>
              <w:left w:val="single" w:sz="4" w:space="0" w:color="auto"/>
              <w:bottom w:val="single" w:sz="4" w:space="0" w:color="auto"/>
              <w:right w:val="single" w:sz="4" w:space="0" w:color="auto"/>
            </w:tcBorders>
            <w:shd w:val="clear" w:color="auto" w:fill="auto"/>
            <w:noWrap/>
            <w:vAlign w:val="bottom"/>
          </w:tcPr>
          <w:p w:rsidR="00A64A4E" w:rsidRPr="00934023" w:rsidRDefault="00A64A4E" w:rsidP="00841458">
            <w:pPr>
              <w:rPr>
                <w:rFonts w:ascii="Calibri" w:hAnsi="Calibri" w:cs="Calibri"/>
                <w:color w:val="000000"/>
              </w:rPr>
            </w:pPr>
            <w:r w:rsidRPr="00934023">
              <w:rPr>
                <w:rFonts w:ascii="Calibri" w:hAnsi="Calibri" w:cs="Calibri"/>
                <w:color w:val="000000"/>
                <w:sz w:val="22"/>
                <w:szCs w:val="22"/>
              </w:rPr>
              <w:t>GD3-8</w:t>
            </w:r>
          </w:p>
        </w:tc>
        <w:tc>
          <w:tcPr>
            <w:tcW w:w="1525" w:type="pct"/>
            <w:gridSpan w:val="2"/>
            <w:tcBorders>
              <w:top w:val="nil"/>
              <w:left w:val="nil"/>
              <w:bottom w:val="single" w:sz="4" w:space="0" w:color="auto"/>
              <w:right w:val="single" w:sz="4" w:space="0" w:color="auto"/>
            </w:tcBorders>
            <w:shd w:val="clear" w:color="auto" w:fill="auto"/>
            <w:vAlign w:val="bottom"/>
          </w:tcPr>
          <w:p w:rsidR="00A64A4E" w:rsidRPr="00934023" w:rsidRDefault="00A64A4E" w:rsidP="00841458">
            <w:pPr>
              <w:rPr>
                <w:rFonts w:ascii="Calibri" w:hAnsi="Calibri" w:cs="Calibri"/>
                <w:color w:val="000000"/>
              </w:rPr>
            </w:pPr>
            <w:r w:rsidRPr="00934023">
              <w:rPr>
                <w:rFonts w:ascii="Calibri" w:hAnsi="Calibri" w:cs="Calibri"/>
                <w:color w:val="000000"/>
                <w:sz w:val="22"/>
                <w:szCs w:val="22"/>
              </w:rPr>
              <w:t>All tag names unique throughout the schema.</w:t>
            </w:r>
          </w:p>
        </w:tc>
        <w:tc>
          <w:tcPr>
            <w:tcW w:w="224" w:type="pct"/>
            <w:tcBorders>
              <w:top w:val="nil"/>
              <w:left w:val="nil"/>
              <w:bottom w:val="single" w:sz="4" w:space="0" w:color="auto"/>
              <w:right w:val="single" w:sz="4" w:space="0" w:color="auto"/>
            </w:tcBorders>
            <w:shd w:val="clear" w:color="auto" w:fill="auto"/>
            <w:noWrap/>
            <w:vAlign w:val="bottom"/>
          </w:tcPr>
          <w:p w:rsidR="00A64A4E" w:rsidRPr="00934023" w:rsidRDefault="00A64A4E" w:rsidP="00841458">
            <w:pPr>
              <w:rPr>
                <w:rFonts w:ascii="Calibri" w:hAnsi="Calibri" w:cs="Calibri"/>
                <w:color w:val="000000"/>
              </w:rPr>
            </w:pPr>
            <w:r w:rsidRPr="00934023">
              <w:rPr>
                <w:rFonts w:ascii="Calibri" w:hAnsi="Calibri" w:cs="Calibri"/>
                <w:color w:val="000000"/>
                <w:sz w:val="22"/>
                <w:szCs w:val="22"/>
              </w:rPr>
              <w:t> </w:t>
            </w:r>
            <w:r w:rsidR="00805BED" w:rsidRPr="00805BED">
              <w:rPr>
                <w:rFonts w:ascii="Calibri" w:hAnsi="Calibri" w:cs="Calibri"/>
                <w:b/>
                <w:color w:val="000000"/>
                <w:sz w:val="22"/>
                <w:szCs w:val="22"/>
              </w:rPr>
              <w:t>X</w:t>
            </w:r>
          </w:p>
        </w:tc>
        <w:tc>
          <w:tcPr>
            <w:tcW w:w="208" w:type="pct"/>
            <w:tcBorders>
              <w:top w:val="nil"/>
              <w:left w:val="nil"/>
              <w:bottom w:val="single" w:sz="4" w:space="0" w:color="auto"/>
              <w:right w:val="single" w:sz="4" w:space="0" w:color="auto"/>
            </w:tcBorders>
            <w:shd w:val="clear" w:color="auto" w:fill="auto"/>
            <w:noWrap/>
            <w:vAlign w:val="bottom"/>
          </w:tcPr>
          <w:p w:rsidR="00A64A4E" w:rsidRPr="00934023" w:rsidRDefault="00A64A4E" w:rsidP="00841458">
            <w:pPr>
              <w:rPr>
                <w:rFonts w:ascii="Calibri" w:hAnsi="Calibri" w:cs="Calibri"/>
                <w:color w:val="000000"/>
              </w:rPr>
            </w:pPr>
            <w:r w:rsidRPr="00934023">
              <w:rPr>
                <w:rFonts w:ascii="Calibri" w:hAnsi="Calibri" w:cs="Calibri"/>
                <w:color w:val="000000"/>
                <w:sz w:val="22"/>
                <w:szCs w:val="22"/>
              </w:rPr>
              <w:t> </w:t>
            </w:r>
          </w:p>
        </w:tc>
        <w:tc>
          <w:tcPr>
            <w:tcW w:w="243" w:type="pct"/>
            <w:tcBorders>
              <w:top w:val="nil"/>
              <w:left w:val="nil"/>
              <w:bottom w:val="single" w:sz="4" w:space="0" w:color="auto"/>
              <w:right w:val="single" w:sz="4" w:space="0" w:color="auto"/>
            </w:tcBorders>
            <w:shd w:val="clear" w:color="auto" w:fill="auto"/>
            <w:noWrap/>
            <w:vAlign w:val="bottom"/>
          </w:tcPr>
          <w:p w:rsidR="00A64A4E" w:rsidRPr="00934023" w:rsidRDefault="00A64A4E" w:rsidP="00841458">
            <w:pPr>
              <w:rPr>
                <w:rFonts w:ascii="Calibri" w:hAnsi="Calibri" w:cs="Calibri"/>
                <w:color w:val="000000"/>
              </w:rPr>
            </w:pPr>
            <w:r w:rsidRPr="00934023">
              <w:rPr>
                <w:rFonts w:ascii="Calibri" w:hAnsi="Calibri" w:cs="Calibri"/>
                <w:color w:val="000000"/>
                <w:sz w:val="22"/>
                <w:szCs w:val="22"/>
              </w:rPr>
              <w:t> </w:t>
            </w:r>
          </w:p>
        </w:tc>
      </w:tr>
      <w:tr w:rsidR="00410CD6" w:rsidRPr="00934023" w:rsidTr="002A5975">
        <w:trPr>
          <w:trHeight w:val="600"/>
        </w:trPr>
        <w:tc>
          <w:tcPr>
            <w:tcW w:w="115" w:type="pct"/>
            <w:tcBorders>
              <w:top w:val="nil"/>
              <w:left w:val="nil"/>
              <w:bottom w:val="nil"/>
              <w:right w:val="nil"/>
            </w:tcBorders>
            <w:shd w:val="clear" w:color="auto" w:fill="auto"/>
            <w:noWrap/>
            <w:vAlign w:val="bottom"/>
          </w:tcPr>
          <w:p w:rsidR="00A64A4E" w:rsidRPr="00934023" w:rsidRDefault="00A64A4E" w:rsidP="00841458">
            <w:pPr>
              <w:rPr>
                <w:rFonts w:ascii="Calibri" w:hAnsi="Calibri" w:cs="Calibri"/>
                <w:color w:val="000000"/>
              </w:rPr>
            </w:pPr>
          </w:p>
        </w:tc>
        <w:tc>
          <w:tcPr>
            <w:tcW w:w="2685" w:type="pct"/>
            <w:tcBorders>
              <w:top w:val="nil"/>
              <w:left w:val="single" w:sz="4" w:space="0" w:color="auto"/>
              <w:bottom w:val="single" w:sz="4" w:space="0" w:color="auto"/>
              <w:right w:val="single" w:sz="4" w:space="0" w:color="auto"/>
            </w:tcBorders>
            <w:shd w:val="clear" w:color="auto" w:fill="auto"/>
            <w:noWrap/>
            <w:vAlign w:val="bottom"/>
          </w:tcPr>
          <w:p w:rsidR="00A64A4E" w:rsidRPr="00934023" w:rsidRDefault="00A64A4E" w:rsidP="00841458">
            <w:pPr>
              <w:rPr>
                <w:rFonts w:ascii="Calibri" w:hAnsi="Calibri" w:cs="Calibri"/>
                <w:color w:val="000000"/>
              </w:rPr>
            </w:pPr>
            <w:r w:rsidRPr="00934023">
              <w:rPr>
                <w:rFonts w:ascii="Calibri" w:hAnsi="Calibri" w:cs="Calibri"/>
                <w:color w:val="000000"/>
                <w:sz w:val="22"/>
                <w:szCs w:val="22"/>
              </w:rPr>
              <w:t>GD3-12</w:t>
            </w:r>
          </w:p>
        </w:tc>
        <w:tc>
          <w:tcPr>
            <w:tcW w:w="1525" w:type="pct"/>
            <w:gridSpan w:val="2"/>
            <w:tcBorders>
              <w:top w:val="nil"/>
              <w:left w:val="nil"/>
              <w:bottom w:val="single" w:sz="4" w:space="0" w:color="auto"/>
              <w:right w:val="single" w:sz="4" w:space="0" w:color="auto"/>
            </w:tcBorders>
            <w:shd w:val="clear" w:color="auto" w:fill="auto"/>
            <w:vAlign w:val="bottom"/>
          </w:tcPr>
          <w:p w:rsidR="00A64A4E" w:rsidRPr="00934023" w:rsidRDefault="00A64A4E" w:rsidP="00841458">
            <w:pPr>
              <w:rPr>
                <w:rFonts w:ascii="Calibri" w:hAnsi="Calibri" w:cs="Calibri"/>
                <w:color w:val="000000"/>
              </w:rPr>
            </w:pPr>
            <w:r w:rsidRPr="00934023">
              <w:rPr>
                <w:rFonts w:ascii="Calibri" w:hAnsi="Calibri" w:cs="Calibri"/>
                <w:color w:val="000000"/>
                <w:sz w:val="22"/>
                <w:szCs w:val="22"/>
              </w:rPr>
              <w:t>All lowest-level element tag names follow UN/CEFACT naming standards consisting of Object Class, Property Class, and Representation Term.</w:t>
            </w:r>
          </w:p>
        </w:tc>
        <w:tc>
          <w:tcPr>
            <w:tcW w:w="224" w:type="pct"/>
            <w:tcBorders>
              <w:top w:val="nil"/>
              <w:left w:val="nil"/>
              <w:bottom w:val="single" w:sz="4" w:space="0" w:color="auto"/>
              <w:right w:val="single" w:sz="4" w:space="0" w:color="auto"/>
            </w:tcBorders>
            <w:shd w:val="clear" w:color="auto" w:fill="auto"/>
            <w:noWrap/>
            <w:vAlign w:val="bottom"/>
          </w:tcPr>
          <w:p w:rsidR="00A64A4E" w:rsidRPr="00805BED" w:rsidRDefault="00A64A4E" w:rsidP="002A5975">
            <w:pPr>
              <w:rPr>
                <w:rFonts w:ascii="Calibri" w:hAnsi="Calibri" w:cs="Calibri"/>
                <w:b/>
                <w:color w:val="000000"/>
              </w:rPr>
            </w:pPr>
            <w:r w:rsidRPr="00934023">
              <w:rPr>
                <w:rFonts w:ascii="Calibri" w:hAnsi="Calibri" w:cs="Calibri"/>
                <w:color w:val="000000"/>
                <w:sz w:val="22"/>
                <w:szCs w:val="22"/>
              </w:rPr>
              <w:t> </w:t>
            </w:r>
          </w:p>
        </w:tc>
        <w:tc>
          <w:tcPr>
            <w:tcW w:w="208" w:type="pct"/>
            <w:tcBorders>
              <w:top w:val="nil"/>
              <w:left w:val="nil"/>
              <w:bottom w:val="single" w:sz="4" w:space="0" w:color="auto"/>
              <w:right w:val="single" w:sz="4" w:space="0" w:color="auto"/>
            </w:tcBorders>
            <w:shd w:val="clear" w:color="auto" w:fill="auto"/>
            <w:noWrap/>
            <w:vAlign w:val="bottom"/>
          </w:tcPr>
          <w:p w:rsidR="00A64A4E" w:rsidRPr="002A5975" w:rsidRDefault="00A64A4E" w:rsidP="00841458">
            <w:pPr>
              <w:rPr>
                <w:rFonts w:ascii="Calibri" w:hAnsi="Calibri" w:cs="Calibri"/>
                <w:b/>
                <w:color w:val="000000"/>
              </w:rPr>
            </w:pPr>
            <w:r w:rsidRPr="00934023">
              <w:rPr>
                <w:rFonts w:ascii="Calibri" w:hAnsi="Calibri" w:cs="Calibri"/>
                <w:color w:val="000000"/>
                <w:sz w:val="22"/>
                <w:szCs w:val="22"/>
              </w:rPr>
              <w:t> </w:t>
            </w:r>
            <w:r w:rsidR="002A5975" w:rsidRPr="002A5975">
              <w:rPr>
                <w:rFonts w:ascii="Calibri" w:hAnsi="Calibri" w:cs="Calibri"/>
                <w:b/>
                <w:color w:val="000000"/>
                <w:sz w:val="22"/>
                <w:szCs w:val="22"/>
              </w:rPr>
              <w:t>X</w:t>
            </w:r>
          </w:p>
        </w:tc>
        <w:tc>
          <w:tcPr>
            <w:tcW w:w="243" w:type="pct"/>
            <w:tcBorders>
              <w:top w:val="nil"/>
              <w:left w:val="nil"/>
              <w:bottom w:val="single" w:sz="4" w:space="0" w:color="auto"/>
              <w:right w:val="single" w:sz="4" w:space="0" w:color="auto"/>
            </w:tcBorders>
            <w:shd w:val="clear" w:color="auto" w:fill="auto"/>
            <w:noWrap/>
            <w:vAlign w:val="bottom"/>
          </w:tcPr>
          <w:p w:rsidR="00A64A4E" w:rsidRPr="00934023" w:rsidRDefault="00A64A4E" w:rsidP="00841458">
            <w:pPr>
              <w:rPr>
                <w:rFonts w:ascii="Calibri" w:hAnsi="Calibri" w:cs="Calibri"/>
                <w:color w:val="000000"/>
              </w:rPr>
            </w:pPr>
            <w:r w:rsidRPr="00934023">
              <w:rPr>
                <w:rFonts w:ascii="Calibri" w:hAnsi="Calibri" w:cs="Calibri"/>
                <w:color w:val="000000"/>
                <w:sz w:val="22"/>
                <w:szCs w:val="22"/>
              </w:rPr>
              <w:t> </w:t>
            </w:r>
          </w:p>
        </w:tc>
      </w:tr>
      <w:tr w:rsidR="002A5975" w:rsidRPr="00934023" w:rsidTr="002A5975">
        <w:trPr>
          <w:trHeight w:val="300"/>
        </w:trPr>
        <w:tc>
          <w:tcPr>
            <w:tcW w:w="11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685" w:type="pct"/>
            <w:tcBorders>
              <w:top w:val="nil"/>
              <w:left w:val="single" w:sz="4" w:space="0" w:color="auto"/>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GD3-17</w:t>
            </w:r>
          </w:p>
        </w:tc>
        <w:tc>
          <w:tcPr>
            <w:tcW w:w="1525" w:type="pct"/>
            <w:gridSpan w:val="2"/>
            <w:tcBorders>
              <w:top w:val="nil"/>
              <w:left w:val="nil"/>
              <w:bottom w:val="single" w:sz="4" w:space="0" w:color="auto"/>
              <w:right w:val="single" w:sz="4" w:space="0" w:color="auto"/>
            </w:tcBorders>
            <w:shd w:val="clear" w:color="auto" w:fill="auto"/>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All element tag names are in singular form.</w:t>
            </w:r>
          </w:p>
        </w:tc>
        <w:tc>
          <w:tcPr>
            <w:tcW w:w="224" w:type="pct"/>
            <w:tcBorders>
              <w:top w:val="nil"/>
              <w:left w:val="nil"/>
              <w:bottom w:val="single" w:sz="4" w:space="0" w:color="auto"/>
              <w:right w:val="single" w:sz="4" w:space="0" w:color="auto"/>
            </w:tcBorders>
            <w:shd w:val="clear" w:color="auto" w:fill="auto"/>
            <w:noWrap/>
            <w:vAlign w:val="bottom"/>
          </w:tcPr>
          <w:p w:rsidR="002A5975" w:rsidRPr="00805BED" w:rsidRDefault="002A5975" w:rsidP="00841458">
            <w:pPr>
              <w:rPr>
                <w:rFonts w:ascii="Calibri" w:hAnsi="Calibri" w:cs="Calibri"/>
                <w:b/>
                <w:color w:val="000000"/>
              </w:rPr>
            </w:pPr>
          </w:p>
        </w:tc>
        <w:tc>
          <w:tcPr>
            <w:tcW w:w="208" w:type="pct"/>
            <w:tcBorders>
              <w:top w:val="nil"/>
              <w:left w:val="nil"/>
              <w:bottom w:val="single" w:sz="4" w:space="0" w:color="auto"/>
              <w:right w:val="single" w:sz="4" w:space="0" w:color="auto"/>
            </w:tcBorders>
            <w:shd w:val="clear" w:color="auto" w:fill="auto"/>
            <w:noWrap/>
            <w:vAlign w:val="bottom"/>
          </w:tcPr>
          <w:p w:rsidR="002A5975" w:rsidRPr="00805BED" w:rsidRDefault="002A5975" w:rsidP="00384AED">
            <w:pPr>
              <w:rPr>
                <w:rFonts w:ascii="Calibri" w:hAnsi="Calibri" w:cs="Calibri"/>
                <w:b/>
                <w:color w:val="000000"/>
              </w:rPr>
            </w:pPr>
            <w:r w:rsidRPr="00805BED">
              <w:rPr>
                <w:rFonts w:ascii="Calibri" w:hAnsi="Calibri" w:cs="Calibri"/>
                <w:b/>
                <w:color w:val="000000"/>
                <w:sz w:val="22"/>
                <w:szCs w:val="22"/>
              </w:rPr>
              <w:t>X </w:t>
            </w:r>
          </w:p>
        </w:tc>
        <w:tc>
          <w:tcPr>
            <w:tcW w:w="243"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r>
      <w:tr w:rsidR="002A5975" w:rsidRPr="00934023" w:rsidTr="002A5975">
        <w:trPr>
          <w:trHeight w:val="300"/>
        </w:trPr>
        <w:tc>
          <w:tcPr>
            <w:tcW w:w="11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685" w:type="pct"/>
            <w:tcBorders>
              <w:top w:val="nil"/>
              <w:left w:val="single" w:sz="4" w:space="0" w:color="auto"/>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GD3-A</w:t>
            </w:r>
          </w:p>
        </w:tc>
        <w:tc>
          <w:tcPr>
            <w:tcW w:w="1525" w:type="pct"/>
            <w:gridSpan w:val="2"/>
            <w:tcBorders>
              <w:top w:val="nil"/>
              <w:left w:val="nil"/>
              <w:bottom w:val="single" w:sz="4" w:space="0" w:color="auto"/>
              <w:right w:val="single" w:sz="4" w:space="0" w:color="auto"/>
            </w:tcBorders>
            <w:shd w:val="clear" w:color="auto" w:fill="auto"/>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All datatype tag names end in "Type" or "DataType".</w:t>
            </w:r>
          </w:p>
        </w:tc>
        <w:tc>
          <w:tcPr>
            <w:tcW w:w="224" w:type="pct"/>
            <w:tcBorders>
              <w:top w:val="nil"/>
              <w:left w:val="nil"/>
              <w:bottom w:val="single" w:sz="4" w:space="0" w:color="auto"/>
              <w:right w:val="single" w:sz="4" w:space="0" w:color="auto"/>
            </w:tcBorders>
            <w:shd w:val="clear" w:color="auto" w:fill="auto"/>
            <w:noWrap/>
            <w:vAlign w:val="bottom"/>
          </w:tcPr>
          <w:p w:rsidR="002A5975" w:rsidRPr="00805BED" w:rsidRDefault="002A5975" w:rsidP="00841458">
            <w:pPr>
              <w:rPr>
                <w:rFonts w:ascii="Calibri" w:hAnsi="Calibri" w:cs="Calibri"/>
                <w:b/>
                <w:color w:val="000000"/>
              </w:rPr>
            </w:pPr>
          </w:p>
        </w:tc>
        <w:tc>
          <w:tcPr>
            <w:tcW w:w="208" w:type="pct"/>
            <w:tcBorders>
              <w:top w:val="nil"/>
              <w:left w:val="nil"/>
              <w:bottom w:val="single" w:sz="4" w:space="0" w:color="auto"/>
              <w:right w:val="single" w:sz="4" w:space="0" w:color="auto"/>
            </w:tcBorders>
            <w:shd w:val="clear" w:color="auto" w:fill="auto"/>
            <w:noWrap/>
            <w:vAlign w:val="bottom"/>
          </w:tcPr>
          <w:p w:rsidR="002A5975" w:rsidRPr="00805BED" w:rsidRDefault="002A5975" w:rsidP="003975A4">
            <w:pPr>
              <w:rPr>
                <w:rFonts w:ascii="Calibri" w:hAnsi="Calibri" w:cs="Calibri"/>
                <w:b/>
                <w:color w:val="000000"/>
              </w:rPr>
            </w:pPr>
            <w:r w:rsidRPr="00934023">
              <w:rPr>
                <w:rFonts w:ascii="Calibri" w:hAnsi="Calibri" w:cs="Calibri"/>
                <w:color w:val="000000"/>
                <w:sz w:val="22"/>
                <w:szCs w:val="22"/>
              </w:rPr>
              <w:t> </w:t>
            </w:r>
            <w:r w:rsidRPr="00805BED">
              <w:rPr>
                <w:rFonts w:ascii="Calibri" w:hAnsi="Calibri" w:cs="Calibri"/>
                <w:b/>
                <w:color w:val="000000"/>
                <w:sz w:val="22"/>
                <w:szCs w:val="22"/>
              </w:rPr>
              <w:t>X</w:t>
            </w:r>
          </w:p>
        </w:tc>
        <w:tc>
          <w:tcPr>
            <w:tcW w:w="243"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r>
      <w:tr w:rsidR="002A5975" w:rsidRPr="00934023" w:rsidTr="002A5975">
        <w:trPr>
          <w:trHeight w:val="300"/>
        </w:trPr>
        <w:tc>
          <w:tcPr>
            <w:tcW w:w="11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68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1525" w:type="pct"/>
            <w:gridSpan w:val="2"/>
            <w:tcBorders>
              <w:top w:val="nil"/>
              <w:left w:val="nil"/>
              <w:bottom w:val="nil"/>
              <w:right w:val="nil"/>
            </w:tcBorders>
            <w:shd w:val="clear" w:color="auto" w:fill="auto"/>
            <w:vAlign w:val="bottom"/>
          </w:tcPr>
          <w:p w:rsidR="002A5975" w:rsidRPr="00934023" w:rsidRDefault="002A5975" w:rsidP="00841458">
            <w:pPr>
              <w:rPr>
                <w:rFonts w:ascii="Calibri" w:hAnsi="Calibri" w:cs="Calibri"/>
                <w:color w:val="000000"/>
              </w:rPr>
            </w:pPr>
          </w:p>
        </w:tc>
        <w:tc>
          <w:tcPr>
            <w:tcW w:w="224"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08"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43"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r>
      <w:tr w:rsidR="002A5975" w:rsidRPr="00934023" w:rsidTr="002A5975">
        <w:trPr>
          <w:trHeight w:val="300"/>
        </w:trPr>
        <w:tc>
          <w:tcPr>
            <w:tcW w:w="11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4210" w:type="pct"/>
            <w:gridSpan w:val="3"/>
            <w:tcBorders>
              <w:top w:val="single" w:sz="4" w:space="0" w:color="auto"/>
              <w:left w:val="single" w:sz="4" w:space="0" w:color="auto"/>
              <w:bottom w:val="single" w:sz="4" w:space="0" w:color="auto"/>
              <w:right w:val="single" w:sz="4" w:space="0" w:color="auto"/>
            </w:tcBorders>
            <w:shd w:val="clear" w:color="000000" w:fill="F2F2F2"/>
            <w:vAlign w:val="bottom"/>
          </w:tcPr>
          <w:p w:rsidR="002A5975" w:rsidRPr="00934023" w:rsidRDefault="002A5975" w:rsidP="00841458">
            <w:pPr>
              <w:rPr>
                <w:rFonts w:ascii="Calibri" w:hAnsi="Calibri" w:cs="Calibri"/>
                <w:b/>
                <w:bCs/>
                <w:color w:val="000000"/>
              </w:rPr>
            </w:pPr>
            <w:r w:rsidRPr="00934023">
              <w:rPr>
                <w:rFonts w:ascii="Calibri" w:hAnsi="Calibri" w:cs="Calibri"/>
                <w:b/>
                <w:bCs/>
                <w:color w:val="000000"/>
                <w:sz w:val="22"/>
                <w:szCs w:val="22"/>
              </w:rPr>
              <w:t>Elements and Attributes</w:t>
            </w:r>
          </w:p>
        </w:tc>
        <w:tc>
          <w:tcPr>
            <w:tcW w:w="224" w:type="pct"/>
            <w:tcBorders>
              <w:top w:val="single" w:sz="4" w:space="0" w:color="auto"/>
              <w:left w:val="nil"/>
              <w:bottom w:val="single" w:sz="4" w:space="0" w:color="auto"/>
              <w:right w:val="nil"/>
            </w:tcBorders>
            <w:shd w:val="clear" w:color="000000" w:fill="F2F2F2"/>
            <w:noWrap/>
            <w:vAlign w:val="bottom"/>
          </w:tcPr>
          <w:p w:rsidR="002A5975" w:rsidRPr="00934023" w:rsidRDefault="002A5975" w:rsidP="00841458">
            <w:pPr>
              <w:jc w:val="center"/>
              <w:rPr>
                <w:rFonts w:ascii="Calibri" w:hAnsi="Calibri" w:cs="Calibri"/>
                <w:color w:val="000000"/>
              </w:rPr>
            </w:pPr>
            <w:r w:rsidRPr="00934023">
              <w:rPr>
                <w:rFonts w:ascii="Calibri" w:hAnsi="Calibri" w:cs="Calibri"/>
                <w:color w:val="000000"/>
                <w:sz w:val="22"/>
                <w:szCs w:val="22"/>
              </w:rPr>
              <w:t>Yes</w:t>
            </w:r>
          </w:p>
        </w:tc>
        <w:tc>
          <w:tcPr>
            <w:tcW w:w="208" w:type="pct"/>
            <w:tcBorders>
              <w:top w:val="single" w:sz="4" w:space="0" w:color="auto"/>
              <w:left w:val="nil"/>
              <w:bottom w:val="single" w:sz="4" w:space="0" w:color="auto"/>
              <w:right w:val="nil"/>
            </w:tcBorders>
            <w:shd w:val="clear" w:color="000000" w:fill="F2F2F2"/>
            <w:noWrap/>
            <w:vAlign w:val="bottom"/>
          </w:tcPr>
          <w:p w:rsidR="002A5975" w:rsidRPr="00934023" w:rsidRDefault="002A5975" w:rsidP="00841458">
            <w:pPr>
              <w:jc w:val="center"/>
              <w:rPr>
                <w:rFonts w:ascii="Calibri" w:hAnsi="Calibri" w:cs="Calibri"/>
                <w:color w:val="000000"/>
              </w:rPr>
            </w:pPr>
            <w:r w:rsidRPr="00934023">
              <w:rPr>
                <w:rFonts w:ascii="Calibri" w:hAnsi="Calibri" w:cs="Calibri"/>
                <w:color w:val="000000"/>
                <w:sz w:val="22"/>
                <w:szCs w:val="22"/>
              </w:rPr>
              <w:t xml:space="preserve">No </w:t>
            </w:r>
          </w:p>
        </w:tc>
        <w:tc>
          <w:tcPr>
            <w:tcW w:w="243" w:type="pct"/>
            <w:tcBorders>
              <w:top w:val="single" w:sz="4" w:space="0" w:color="auto"/>
              <w:left w:val="nil"/>
              <w:bottom w:val="single" w:sz="4" w:space="0" w:color="auto"/>
              <w:right w:val="single" w:sz="4" w:space="0" w:color="auto"/>
            </w:tcBorders>
            <w:shd w:val="clear" w:color="000000" w:fill="F2F2F2"/>
            <w:noWrap/>
            <w:vAlign w:val="bottom"/>
          </w:tcPr>
          <w:p w:rsidR="002A5975" w:rsidRPr="00934023" w:rsidRDefault="002A5975" w:rsidP="00841458">
            <w:pPr>
              <w:jc w:val="center"/>
              <w:rPr>
                <w:rFonts w:ascii="Calibri" w:hAnsi="Calibri" w:cs="Calibri"/>
                <w:color w:val="000000"/>
              </w:rPr>
            </w:pPr>
            <w:r w:rsidRPr="00934023">
              <w:rPr>
                <w:rFonts w:ascii="Calibri" w:hAnsi="Calibri" w:cs="Calibri"/>
                <w:color w:val="000000"/>
                <w:sz w:val="22"/>
                <w:szCs w:val="22"/>
              </w:rPr>
              <w:t>N/A</w:t>
            </w:r>
          </w:p>
        </w:tc>
      </w:tr>
      <w:tr w:rsidR="002A5975" w:rsidRPr="00934023" w:rsidTr="002A5975">
        <w:trPr>
          <w:trHeight w:val="300"/>
        </w:trPr>
        <w:tc>
          <w:tcPr>
            <w:tcW w:w="11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685" w:type="pct"/>
            <w:tcBorders>
              <w:top w:val="nil"/>
              <w:left w:val="single" w:sz="4" w:space="0" w:color="auto"/>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SD3-1</w:t>
            </w:r>
          </w:p>
        </w:tc>
        <w:tc>
          <w:tcPr>
            <w:tcW w:w="1525" w:type="pct"/>
            <w:gridSpan w:val="2"/>
            <w:tcBorders>
              <w:top w:val="nil"/>
              <w:left w:val="nil"/>
              <w:bottom w:val="single" w:sz="4" w:space="0" w:color="auto"/>
              <w:right w:val="single" w:sz="4" w:space="0" w:color="auto"/>
            </w:tcBorders>
            <w:shd w:val="clear" w:color="auto" w:fill="auto"/>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All elements are declared as global.</w:t>
            </w:r>
          </w:p>
        </w:tc>
        <w:tc>
          <w:tcPr>
            <w:tcW w:w="224"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c>
          <w:tcPr>
            <w:tcW w:w="208"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c>
          <w:tcPr>
            <w:tcW w:w="243"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r>
      <w:tr w:rsidR="002A5975" w:rsidRPr="00934023" w:rsidTr="002A5975">
        <w:trPr>
          <w:trHeight w:val="300"/>
        </w:trPr>
        <w:tc>
          <w:tcPr>
            <w:tcW w:w="11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685" w:type="pct"/>
            <w:tcBorders>
              <w:top w:val="nil"/>
              <w:left w:val="single" w:sz="4" w:space="0" w:color="auto"/>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SD3-9</w:t>
            </w:r>
          </w:p>
        </w:tc>
        <w:tc>
          <w:tcPr>
            <w:tcW w:w="1525" w:type="pct"/>
            <w:gridSpan w:val="2"/>
            <w:tcBorders>
              <w:top w:val="nil"/>
              <w:left w:val="nil"/>
              <w:bottom w:val="single" w:sz="4" w:space="0" w:color="auto"/>
              <w:right w:val="single" w:sz="4" w:space="0" w:color="auto"/>
            </w:tcBorders>
            <w:shd w:val="clear" w:color="auto" w:fill="auto"/>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Attributes, if implemented, are only used to store metadata.</w:t>
            </w:r>
          </w:p>
        </w:tc>
        <w:tc>
          <w:tcPr>
            <w:tcW w:w="224" w:type="pct"/>
            <w:tcBorders>
              <w:top w:val="nil"/>
              <w:left w:val="nil"/>
              <w:bottom w:val="single" w:sz="4" w:space="0" w:color="auto"/>
              <w:right w:val="single" w:sz="4" w:space="0" w:color="auto"/>
            </w:tcBorders>
            <w:shd w:val="clear" w:color="auto" w:fill="auto"/>
            <w:noWrap/>
            <w:vAlign w:val="bottom"/>
          </w:tcPr>
          <w:p w:rsidR="002A5975" w:rsidRPr="00805BED" w:rsidRDefault="002A5975" w:rsidP="00223193">
            <w:pPr>
              <w:rPr>
                <w:rFonts w:ascii="Calibri" w:hAnsi="Calibri" w:cs="Calibri"/>
                <w:b/>
                <w:color w:val="000000"/>
              </w:rPr>
            </w:pPr>
            <w:r w:rsidRPr="00805BED">
              <w:rPr>
                <w:rFonts w:ascii="Calibri" w:hAnsi="Calibri" w:cs="Calibri"/>
                <w:b/>
                <w:color w:val="000000"/>
                <w:sz w:val="22"/>
                <w:szCs w:val="22"/>
              </w:rPr>
              <w:t>X </w:t>
            </w:r>
          </w:p>
        </w:tc>
        <w:tc>
          <w:tcPr>
            <w:tcW w:w="208"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c>
          <w:tcPr>
            <w:tcW w:w="243"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r>
      <w:tr w:rsidR="002A5975" w:rsidRPr="00934023" w:rsidTr="002A5975">
        <w:trPr>
          <w:trHeight w:val="300"/>
        </w:trPr>
        <w:tc>
          <w:tcPr>
            <w:tcW w:w="11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68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1525" w:type="pct"/>
            <w:gridSpan w:val="2"/>
            <w:tcBorders>
              <w:top w:val="nil"/>
              <w:left w:val="nil"/>
              <w:bottom w:val="nil"/>
              <w:right w:val="nil"/>
            </w:tcBorders>
            <w:shd w:val="clear" w:color="auto" w:fill="auto"/>
            <w:vAlign w:val="bottom"/>
          </w:tcPr>
          <w:p w:rsidR="002A5975" w:rsidRPr="00934023" w:rsidRDefault="002A5975" w:rsidP="00841458">
            <w:pPr>
              <w:rPr>
                <w:rFonts w:ascii="Calibri" w:hAnsi="Calibri" w:cs="Calibri"/>
                <w:color w:val="000000"/>
              </w:rPr>
            </w:pPr>
          </w:p>
        </w:tc>
        <w:tc>
          <w:tcPr>
            <w:tcW w:w="224"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08"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43"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r>
      <w:tr w:rsidR="002A5975" w:rsidRPr="00934023" w:rsidTr="002A5975">
        <w:trPr>
          <w:trHeight w:val="300"/>
        </w:trPr>
        <w:tc>
          <w:tcPr>
            <w:tcW w:w="11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4210" w:type="pct"/>
            <w:gridSpan w:val="3"/>
            <w:tcBorders>
              <w:top w:val="single" w:sz="4" w:space="0" w:color="auto"/>
              <w:left w:val="single" w:sz="4" w:space="0" w:color="auto"/>
              <w:bottom w:val="single" w:sz="4" w:space="0" w:color="auto"/>
              <w:right w:val="single" w:sz="4" w:space="0" w:color="auto"/>
            </w:tcBorders>
            <w:shd w:val="clear" w:color="000000" w:fill="F2F2F2"/>
            <w:vAlign w:val="bottom"/>
          </w:tcPr>
          <w:p w:rsidR="002A5975" w:rsidRPr="00934023" w:rsidRDefault="002A5975" w:rsidP="00841458">
            <w:pPr>
              <w:rPr>
                <w:rFonts w:ascii="Calibri" w:hAnsi="Calibri" w:cs="Calibri"/>
                <w:b/>
                <w:bCs/>
                <w:color w:val="000000"/>
              </w:rPr>
            </w:pPr>
            <w:r w:rsidRPr="00934023">
              <w:rPr>
                <w:rFonts w:ascii="Calibri" w:hAnsi="Calibri" w:cs="Calibri"/>
                <w:b/>
                <w:bCs/>
                <w:color w:val="000000"/>
                <w:sz w:val="22"/>
                <w:szCs w:val="22"/>
              </w:rPr>
              <w:t>Namespaces</w:t>
            </w:r>
          </w:p>
        </w:tc>
        <w:tc>
          <w:tcPr>
            <w:tcW w:w="224" w:type="pct"/>
            <w:tcBorders>
              <w:top w:val="single" w:sz="4" w:space="0" w:color="auto"/>
              <w:left w:val="nil"/>
              <w:bottom w:val="single" w:sz="4" w:space="0" w:color="auto"/>
              <w:right w:val="nil"/>
            </w:tcBorders>
            <w:shd w:val="clear" w:color="000000" w:fill="F2F2F2"/>
            <w:noWrap/>
            <w:vAlign w:val="bottom"/>
          </w:tcPr>
          <w:p w:rsidR="002A5975" w:rsidRPr="00934023" w:rsidRDefault="002A5975" w:rsidP="00841458">
            <w:pPr>
              <w:jc w:val="center"/>
              <w:rPr>
                <w:rFonts w:ascii="Calibri" w:hAnsi="Calibri" w:cs="Calibri"/>
                <w:color w:val="000000"/>
              </w:rPr>
            </w:pPr>
            <w:r w:rsidRPr="00934023">
              <w:rPr>
                <w:rFonts w:ascii="Calibri" w:hAnsi="Calibri" w:cs="Calibri"/>
                <w:color w:val="000000"/>
                <w:sz w:val="22"/>
                <w:szCs w:val="22"/>
              </w:rPr>
              <w:t>Yes</w:t>
            </w:r>
          </w:p>
        </w:tc>
        <w:tc>
          <w:tcPr>
            <w:tcW w:w="208" w:type="pct"/>
            <w:tcBorders>
              <w:top w:val="single" w:sz="4" w:space="0" w:color="auto"/>
              <w:left w:val="nil"/>
              <w:bottom w:val="single" w:sz="4" w:space="0" w:color="auto"/>
              <w:right w:val="nil"/>
            </w:tcBorders>
            <w:shd w:val="clear" w:color="000000" w:fill="F2F2F2"/>
            <w:noWrap/>
            <w:vAlign w:val="bottom"/>
          </w:tcPr>
          <w:p w:rsidR="002A5975" w:rsidRPr="00934023" w:rsidRDefault="002A5975" w:rsidP="00841458">
            <w:pPr>
              <w:jc w:val="center"/>
              <w:rPr>
                <w:rFonts w:ascii="Calibri" w:hAnsi="Calibri" w:cs="Calibri"/>
                <w:color w:val="000000"/>
              </w:rPr>
            </w:pPr>
            <w:r w:rsidRPr="00934023">
              <w:rPr>
                <w:rFonts w:ascii="Calibri" w:hAnsi="Calibri" w:cs="Calibri"/>
                <w:color w:val="000000"/>
                <w:sz w:val="22"/>
                <w:szCs w:val="22"/>
              </w:rPr>
              <w:t xml:space="preserve">No </w:t>
            </w:r>
          </w:p>
        </w:tc>
        <w:tc>
          <w:tcPr>
            <w:tcW w:w="243" w:type="pct"/>
            <w:tcBorders>
              <w:top w:val="single" w:sz="4" w:space="0" w:color="auto"/>
              <w:left w:val="nil"/>
              <w:bottom w:val="single" w:sz="4" w:space="0" w:color="auto"/>
              <w:right w:val="single" w:sz="4" w:space="0" w:color="auto"/>
            </w:tcBorders>
            <w:shd w:val="clear" w:color="000000" w:fill="F2F2F2"/>
            <w:noWrap/>
            <w:vAlign w:val="bottom"/>
          </w:tcPr>
          <w:p w:rsidR="002A5975" w:rsidRPr="00934023" w:rsidRDefault="002A5975" w:rsidP="00841458">
            <w:pPr>
              <w:jc w:val="center"/>
              <w:rPr>
                <w:rFonts w:ascii="Calibri" w:hAnsi="Calibri" w:cs="Calibri"/>
                <w:color w:val="000000"/>
              </w:rPr>
            </w:pPr>
            <w:r w:rsidRPr="00934023">
              <w:rPr>
                <w:rFonts w:ascii="Calibri" w:hAnsi="Calibri" w:cs="Calibri"/>
                <w:color w:val="000000"/>
                <w:sz w:val="22"/>
                <w:szCs w:val="22"/>
              </w:rPr>
              <w:t>N/A</w:t>
            </w:r>
          </w:p>
        </w:tc>
      </w:tr>
      <w:tr w:rsidR="002A5975" w:rsidRPr="00934023" w:rsidTr="002A5975">
        <w:trPr>
          <w:trHeight w:val="300"/>
        </w:trPr>
        <w:tc>
          <w:tcPr>
            <w:tcW w:w="11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685" w:type="pct"/>
            <w:tcBorders>
              <w:top w:val="nil"/>
              <w:left w:val="single" w:sz="4" w:space="0" w:color="auto"/>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SD4-2</w:t>
            </w:r>
          </w:p>
        </w:tc>
        <w:tc>
          <w:tcPr>
            <w:tcW w:w="1525" w:type="pct"/>
            <w:gridSpan w:val="2"/>
            <w:tcBorders>
              <w:top w:val="nil"/>
              <w:left w:val="nil"/>
              <w:bottom w:val="single" w:sz="4" w:space="0" w:color="auto"/>
              <w:right w:val="single" w:sz="4" w:space="0" w:color="auto"/>
            </w:tcBorders>
            <w:shd w:val="clear" w:color="auto" w:fill="auto"/>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All schema constructs namespace qualified.</w:t>
            </w:r>
          </w:p>
        </w:tc>
        <w:tc>
          <w:tcPr>
            <w:tcW w:w="224" w:type="pct"/>
            <w:tcBorders>
              <w:top w:val="nil"/>
              <w:left w:val="nil"/>
              <w:bottom w:val="single" w:sz="4" w:space="0" w:color="auto"/>
              <w:right w:val="single" w:sz="4" w:space="0" w:color="auto"/>
            </w:tcBorders>
            <w:shd w:val="clear" w:color="auto" w:fill="auto"/>
            <w:noWrap/>
            <w:vAlign w:val="bottom"/>
          </w:tcPr>
          <w:p w:rsidR="002A5975" w:rsidRPr="00805BED" w:rsidRDefault="002A5975" w:rsidP="00223193">
            <w:pPr>
              <w:rPr>
                <w:rFonts w:ascii="Calibri" w:hAnsi="Calibri" w:cs="Calibri"/>
                <w:b/>
                <w:color w:val="000000"/>
              </w:rPr>
            </w:pPr>
            <w:r w:rsidRPr="00805BED">
              <w:rPr>
                <w:rFonts w:ascii="Calibri" w:hAnsi="Calibri" w:cs="Calibri"/>
                <w:b/>
                <w:color w:val="000000"/>
                <w:sz w:val="22"/>
                <w:szCs w:val="22"/>
              </w:rPr>
              <w:t>X </w:t>
            </w:r>
          </w:p>
        </w:tc>
        <w:tc>
          <w:tcPr>
            <w:tcW w:w="208"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c>
          <w:tcPr>
            <w:tcW w:w="243"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r>
      <w:tr w:rsidR="002A5975" w:rsidRPr="00934023" w:rsidTr="002A5975">
        <w:trPr>
          <w:trHeight w:val="300"/>
        </w:trPr>
        <w:tc>
          <w:tcPr>
            <w:tcW w:w="11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685" w:type="pct"/>
            <w:tcBorders>
              <w:top w:val="nil"/>
              <w:left w:val="single" w:sz="4" w:space="0" w:color="auto"/>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SD4-A</w:t>
            </w:r>
          </w:p>
        </w:tc>
        <w:tc>
          <w:tcPr>
            <w:tcW w:w="1525" w:type="pct"/>
            <w:gridSpan w:val="2"/>
            <w:tcBorders>
              <w:top w:val="nil"/>
              <w:left w:val="nil"/>
              <w:bottom w:val="single" w:sz="4" w:space="0" w:color="auto"/>
              <w:right w:val="single" w:sz="4" w:space="0" w:color="auto"/>
            </w:tcBorders>
            <w:shd w:val="clear" w:color="auto" w:fill="auto"/>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All schemas use the proper Exchange Network namespace naming convention.</w:t>
            </w:r>
          </w:p>
        </w:tc>
        <w:tc>
          <w:tcPr>
            <w:tcW w:w="224" w:type="pct"/>
            <w:tcBorders>
              <w:top w:val="nil"/>
              <w:left w:val="nil"/>
              <w:bottom w:val="single" w:sz="4" w:space="0" w:color="auto"/>
              <w:right w:val="single" w:sz="4" w:space="0" w:color="auto"/>
            </w:tcBorders>
            <w:shd w:val="clear" w:color="auto" w:fill="auto"/>
            <w:noWrap/>
            <w:vAlign w:val="bottom"/>
          </w:tcPr>
          <w:p w:rsidR="002A5975" w:rsidRPr="00805BED" w:rsidRDefault="002A5975" w:rsidP="00223193">
            <w:pPr>
              <w:rPr>
                <w:rFonts w:ascii="Calibri" w:hAnsi="Calibri" w:cs="Calibri"/>
                <w:b/>
                <w:color w:val="000000"/>
              </w:rPr>
            </w:pPr>
            <w:r w:rsidRPr="00805BED">
              <w:rPr>
                <w:rFonts w:ascii="Calibri" w:hAnsi="Calibri" w:cs="Calibri"/>
                <w:b/>
                <w:color w:val="000000"/>
                <w:sz w:val="22"/>
                <w:szCs w:val="22"/>
              </w:rPr>
              <w:t>X </w:t>
            </w:r>
          </w:p>
        </w:tc>
        <w:tc>
          <w:tcPr>
            <w:tcW w:w="208"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c>
          <w:tcPr>
            <w:tcW w:w="243"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r>
      <w:tr w:rsidR="002A5975" w:rsidRPr="00934023" w:rsidTr="002A5975">
        <w:trPr>
          <w:trHeight w:val="300"/>
        </w:trPr>
        <w:tc>
          <w:tcPr>
            <w:tcW w:w="11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685" w:type="pct"/>
            <w:tcBorders>
              <w:top w:val="nil"/>
              <w:left w:val="single" w:sz="4" w:space="0" w:color="auto"/>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SD4-D</w:t>
            </w:r>
          </w:p>
        </w:tc>
        <w:tc>
          <w:tcPr>
            <w:tcW w:w="1525" w:type="pct"/>
            <w:gridSpan w:val="2"/>
            <w:tcBorders>
              <w:top w:val="nil"/>
              <w:left w:val="nil"/>
              <w:bottom w:val="single" w:sz="4" w:space="0" w:color="auto"/>
              <w:right w:val="single" w:sz="4" w:space="0" w:color="auto"/>
            </w:tcBorders>
            <w:shd w:val="clear" w:color="auto" w:fill="auto"/>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The schema namespace only contains the exchange's major version number.</w:t>
            </w:r>
          </w:p>
        </w:tc>
        <w:tc>
          <w:tcPr>
            <w:tcW w:w="224" w:type="pct"/>
            <w:tcBorders>
              <w:top w:val="nil"/>
              <w:left w:val="nil"/>
              <w:bottom w:val="single" w:sz="4" w:space="0" w:color="auto"/>
              <w:right w:val="single" w:sz="4" w:space="0" w:color="auto"/>
            </w:tcBorders>
            <w:shd w:val="clear" w:color="auto" w:fill="auto"/>
            <w:noWrap/>
            <w:vAlign w:val="bottom"/>
          </w:tcPr>
          <w:p w:rsidR="002A5975" w:rsidRPr="00805BED" w:rsidRDefault="002A5975" w:rsidP="00223193">
            <w:pPr>
              <w:rPr>
                <w:rFonts w:ascii="Calibri" w:hAnsi="Calibri" w:cs="Calibri"/>
                <w:b/>
                <w:color w:val="000000"/>
              </w:rPr>
            </w:pPr>
            <w:r w:rsidRPr="00805BED">
              <w:rPr>
                <w:rFonts w:ascii="Calibri" w:hAnsi="Calibri" w:cs="Calibri"/>
                <w:b/>
                <w:color w:val="000000"/>
                <w:sz w:val="22"/>
                <w:szCs w:val="22"/>
              </w:rPr>
              <w:t>X </w:t>
            </w:r>
          </w:p>
        </w:tc>
        <w:tc>
          <w:tcPr>
            <w:tcW w:w="208"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c>
          <w:tcPr>
            <w:tcW w:w="243"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r>
      <w:tr w:rsidR="002A5975" w:rsidRPr="00934023" w:rsidTr="002A5975">
        <w:trPr>
          <w:trHeight w:val="300"/>
        </w:trPr>
        <w:tc>
          <w:tcPr>
            <w:tcW w:w="11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68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1525" w:type="pct"/>
            <w:gridSpan w:val="2"/>
            <w:tcBorders>
              <w:top w:val="nil"/>
              <w:left w:val="nil"/>
              <w:bottom w:val="nil"/>
              <w:right w:val="nil"/>
            </w:tcBorders>
            <w:shd w:val="clear" w:color="auto" w:fill="auto"/>
            <w:vAlign w:val="bottom"/>
          </w:tcPr>
          <w:p w:rsidR="002A5975" w:rsidRPr="00934023" w:rsidRDefault="002A5975" w:rsidP="00841458">
            <w:pPr>
              <w:rPr>
                <w:rFonts w:ascii="Calibri" w:hAnsi="Calibri" w:cs="Calibri"/>
                <w:color w:val="000000"/>
              </w:rPr>
            </w:pPr>
          </w:p>
        </w:tc>
        <w:tc>
          <w:tcPr>
            <w:tcW w:w="224"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08"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43"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r>
      <w:tr w:rsidR="002A5975" w:rsidRPr="00934023" w:rsidTr="002A5975">
        <w:trPr>
          <w:trHeight w:val="300"/>
        </w:trPr>
        <w:tc>
          <w:tcPr>
            <w:tcW w:w="11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4210" w:type="pct"/>
            <w:gridSpan w:val="3"/>
            <w:tcBorders>
              <w:top w:val="single" w:sz="4" w:space="0" w:color="auto"/>
              <w:left w:val="single" w:sz="4" w:space="0" w:color="auto"/>
              <w:bottom w:val="single" w:sz="4" w:space="0" w:color="auto"/>
              <w:right w:val="single" w:sz="4" w:space="0" w:color="auto"/>
            </w:tcBorders>
            <w:shd w:val="clear" w:color="000000" w:fill="F2F2F2"/>
            <w:vAlign w:val="bottom"/>
          </w:tcPr>
          <w:p w:rsidR="002A5975" w:rsidRPr="00934023" w:rsidRDefault="002A5975" w:rsidP="00841458">
            <w:pPr>
              <w:rPr>
                <w:rFonts w:ascii="Calibri" w:hAnsi="Calibri" w:cs="Calibri"/>
                <w:b/>
                <w:bCs/>
                <w:color w:val="000000"/>
              </w:rPr>
            </w:pPr>
            <w:r w:rsidRPr="00934023">
              <w:rPr>
                <w:rFonts w:ascii="Calibri" w:hAnsi="Calibri" w:cs="Calibri"/>
                <w:b/>
                <w:bCs/>
                <w:color w:val="000000"/>
                <w:sz w:val="22"/>
                <w:szCs w:val="22"/>
              </w:rPr>
              <w:t>Schema Configuration and Documentation</w:t>
            </w:r>
          </w:p>
        </w:tc>
        <w:tc>
          <w:tcPr>
            <w:tcW w:w="224" w:type="pct"/>
            <w:tcBorders>
              <w:top w:val="single" w:sz="4" w:space="0" w:color="auto"/>
              <w:left w:val="nil"/>
              <w:bottom w:val="single" w:sz="4" w:space="0" w:color="auto"/>
              <w:right w:val="nil"/>
            </w:tcBorders>
            <w:shd w:val="clear" w:color="000000" w:fill="F2F2F2"/>
            <w:noWrap/>
            <w:vAlign w:val="bottom"/>
          </w:tcPr>
          <w:p w:rsidR="002A5975" w:rsidRPr="00934023" w:rsidRDefault="002A5975" w:rsidP="00841458">
            <w:pPr>
              <w:jc w:val="center"/>
              <w:rPr>
                <w:rFonts w:ascii="Calibri" w:hAnsi="Calibri" w:cs="Calibri"/>
                <w:color w:val="000000"/>
              </w:rPr>
            </w:pPr>
            <w:r w:rsidRPr="00934023">
              <w:rPr>
                <w:rFonts w:ascii="Calibri" w:hAnsi="Calibri" w:cs="Calibri"/>
                <w:color w:val="000000"/>
                <w:sz w:val="22"/>
                <w:szCs w:val="22"/>
              </w:rPr>
              <w:t>Yes</w:t>
            </w:r>
          </w:p>
        </w:tc>
        <w:tc>
          <w:tcPr>
            <w:tcW w:w="208" w:type="pct"/>
            <w:tcBorders>
              <w:top w:val="single" w:sz="4" w:space="0" w:color="auto"/>
              <w:left w:val="nil"/>
              <w:bottom w:val="single" w:sz="4" w:space="0" w:color="auto"/>
              <w:right w:val="nil"/>
            </w:tcBorders>
            <w:shd w:val="clear" w:color="000000" w:fill="F2F2F2"/>
            <w:noWrap/>
            <w:vAlign w:val="bottom"/>
          </w:tcPr>
          <w:p w:rsidR="002A5975" w:rsidRPr="00934023" w:rsidRDefault="002A5975" w:rsidP="00841458">
            <w:pPr>
              <w:jc w:val="center"/>
              <w:rPr>
                <w:rFonts w:ascii="Calibri" w:hAnsi="Calibri" w:cs="Calibri"/>
                <w:color w:val="000000"/>
              </w:rPr>
            </w:pPr>
            <w:r w:rsidRPr="00934023">
              <w:rPr>
                <w:rFonts w:ascii="Calibri" w:hAnsi="Calibri" w:cs="Calibri"/>
                <w:color w:val="000000"/>
                <w:sz w:val="22"/>
                <w:szCs w:val="22"/>
              </w:rPr>
              <w:t xml:space="preserve">No </w:t>
            </w:r>
          </w:p>
        </w:tc>
        <w:tc>
          <w:tcPr>
            <w:tcW w:w="243" w:type="pct"/>
            <w:tcBorders>
              <w:top w:val="single" w:sz="4" w:space="0" w:color="auto"/>
              <w:left w:val="nil"/>
              <w:bottom w:val="single" w:sz="4" w:space="0" w:color="auto"/>
              <w:right w:val="single" w:sz="4" w:space="0" w:color="auto"/>
            </w:tcBorders>
            <w:shd w:val="clear" w:color="000000" w:fill="F2F2F2"/>
            <w:noWrap/>
            <w:vAlign w:val="bottom"/>
          </w:tcPr>
          <w:p w:rsidR="002A5975" w:rsidRPr="00934023" w:rsidRDefault="002A5975" w:rsidP="00841458">
            <w:pPr>
              <w:jc w:val="center"/>
              <w:rPr>
                <w:rFonts w:ascii="Calibri" w:hAnsi="Calibri" w:cs="Calibri"/>
                <w:color w:val="000000"/>
              </w:rPr>
            </w:pPr>
            <w:r w:rsidRPr="00934023">
              <w:rPr>
                <w:rFonts w:ascii="Calibri" w:hAnsi="Calibri" w:cs="Calibri"/>
                <w:color w:val="000000"/>
                <w:sz w:val="22"/>
                <w:szCs w:val="22"/>
              </w:rPr>
              <w:t>N/A</w:t>
            </w:r>
          </w:p>
        </w:tc>
      </w:tr>
      <w:tr w:rsidR="002A5975" w:rsidRPr="00934023" w:rsidTr="002A5975">
        <w:trPr>
          <w:trHeight w:val="300"/>
        </w:trPr>
        <w:tc>
          <w:tcPr>
            <w:tcW w:w="11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685" w:type="pct"/>
            <w:tcBorders>
              <w:top w:val="nil"/>
              <w:left w:val="single" w:sz="4" w:space="0" w:color="auto"/>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SD5-R</w:t>
            </w:r>
          </w:p>
        </w:tc>
        <w:tc>
          <w:tcPr>
            <w:tcW w:w="1525" w:type="pct"/>
            <w:gridSpan w:val="2"/>
            <w:tcBorders>
              <w:top w:val="nil"/>
              <w:left w:val="nil"/>
              <w:bottom w:val="single" w:sz="4" w:space="0" w:color="auto"/>
              <w:right w:val="single" w:sz="4" w:space="0" w:color="auto"/>
            </w:tcBorders>
            <w:shd w:val="clear" w:color="auto" w:fill="auto"/>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Schemas have been modularized into default, message, component, and shared schemas.</w:t>
            </w:r>
          </w:p>
        </w:tc>
        <w:tc>
          <w:tcPr>
            <w:tcW w:w="224" w:type="pct"/>
            <w:tcBorders>
              <w:top w:val="nil"/>
              <w:left w:val="nil"/>
              <w:bottom w:val="single" w:sz="4" w:space="0" w:color="auto"/>
              <w:right w:val="single" w:sz="4" w:space="0" w:color="auto"/>
            </w:tcBorders>
            <w:shd w:val="clear" w:color="auto" w:fill="auto"/>
            <w:noWrap/>
            <w:vAlign w:val="bottom"/>
          </w:tcPr>
          <w:p w:rsidR="002A5975" w:rsidRPr="00A94D30" w:rsidRDefault="002A5975" w:rsidP="00841458">
            <w:pPr>
              <w:rPr>
                <w:rFonts w:ascii="Calibri" w:hAnsi="Calibri" w:cs="Calibri"/>
                <w:b/>
                <w:color w:val="000000"/>
              </w:rPr>
            </w:pPr>
            <w:r w:rsidRPr="00934023">
              <w:rPr>
                <w:rFonts w:ascii="Calibri" w:hAnsi="Calibri" w:cs="Calibri"/>
                <w:color w:val="000000"/>
                <w:sz w:val="22"/>
                <w:szCs w:val="22"/>
              </w:rPr>
              <w:t> </w:t>
            </w:r>
            <w:r w:rsidRPr="00A94D30">
              <w:rPr>
                <w:rFonts w:ascii="Calibri" w:hAnsi="Calibri" w:cs="Calibri"/>
                <w:b/>
                <w:color w:val="000000"/>
                <w:sz w:val="22"/>
                <w:szCs w:val="22"/>
              </w:rPr>
              <w:t>X</w:t>
            </w:r>
          </w:p>
        </w:tc>
        <w:tc>
          <w:tcPr>
            <w:tcW w:w="208"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c>
          <w:tcPr>
            <w:tcW w:w="243"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r>
      <w:tr w:rsidR="002A5975" w:rsidRPr="00934023" w:rsidTr="002A5975">
        <w:trPr>
          <w:trHeight w:val="285"/>
        </w:trPr>
        <w:tc>
          <w:tcPr>
            <w:tcW w:w="11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685" w:type="pct"/>
            <w:tcBorders>
              <w:top w:val="nil"/>
              <w:left w:val="single" w:sz="4" w:space="0" w:color="auto"/>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GD2-A</w:t>
            </w:r>
          </w:p>
        </w:tc>
        <w:tc>
          <w:tcPr>
            <w:tcW w:w="1525" w:type="pct"/>
            <w:gridSpan w:val="2"/>
            <w:tcBorders>
              <w:top w:val="nil"/>
              <w:left w:val="nil"/>
              <w:bottom w:val="single" w:sz="4" w:space="0" w:color="auto"/>
              <w:right w:val="single" w:sz="4" w:space="0" w:color="auto"/>
            </w:tcBorders>
            <w:shd w:val="clear" w:color="auto" w:fill="auto"/>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The schema package includes an "index.xsd" schema that includes each root schedule for the exchange.</w:t>
            </w:r>
          </w:p>
        </w:tc>
        <w:tc>
          <w:tcPr>
            <w:tcW w:w="224" w:type="pct"/>
            <w:tcBorders>
              <w:top w:val="nil"/>
              <w:left w:val="nil"/>
              <w:bottom w:val="single" w:sz="4" w:space="0" w:color="auto"/>
              <w:right w:val="single" w:sz="4" w:space="0" w:color="auto"/>
            </w:tcBorders>
            <w:shd w:val="clear" w:color="auto" w:fill="auto"/>
            <w:noWrap/>
            <w:vAlign w:val="bottom"/>
          </w:tcPr>
          <w:p w:rsidR="002A5975" w:rsidRPr="00202112" w:rsidRDefault="002A5975" w:rsidP="00841458">
            <w:pPr>
              <w:rPr>
                <w:rFonts w:ascii="Calibri" w:hAnsi="Calibri" w:cs="Calibri"/>
                <w:b/>
                <w:color w:val="000000"/>
              </w:rPr>
            </w:pPr>
            <w:r w:rsidRPr="00934023">
              <w:rPr>
                <w:rFonts w:ascii="Calibri" w:hAnsi="Calibri" w:cs="Calibri"/>
                <w:color w:val="000000"/>
                <w:sz w:val="22"/>
                <w:szCs w:val="22"/>
              </w:rPr>
              <w:t> </w:t>
            </w:r>
            <w:r w:rsidRPr="00202112">
              <w:rPr>
                <w:rFonts w:ascii="Calibri" w:hAnsi="Calibri" w:cs="Calibri"/>
                <w:b/>
                <w:color w:val="000000"/>
                <w:sz w:val="22"/>
                <w:szCs w:val="22"/>
              </w:rPr>
              <w:t>X</w:t>
            </w:r>
          </w:p>
        </w:tc>
        <w:tc>
          <w:tcPr>
            <w:tcW w:w="208"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c>
          <w:tcPr>
            <w:tcW w:w="243"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r>
      <w:tr w:rsidR="002A5975" w:rsidRPr="00934023" w:rsidTr="002A5975">
        <w:trPr>
          <w:trHeight w:val="300"/>
        </w:trPr>
        <w:tc>
          <w:tcPr>
            <w:tcW w:w="11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685" w:type="pct"/>
            <w:tcBorders>
              <w:top w:val="nil"/>
              <w:left w:val="single" w:sz="4" w:space="0" w:color="auto"/>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SD5-A</w:t>
            </w:r>
          </w:p>
        </w:tc>
        <w:tc>
          <w:tcPr>
            <w:tcW w:w="1525" w:type="pct"/>
            <w:gridSpan w:val="2"/>
            <w:tcBorders>
              <w:top w:val="nil"/>
              <w:left w:val="nil"/>
              <w:bottom w:val="single" w:sz="4" w:space="0" w:color="auto"/>
              <w:right w:val="single" w:sz="4" w:space="0" w:color="auto"/>
            </w:tcBorders>
            <w:shd w:val="clear" w:color="auto" w:fill="auto"/>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The schema uses Shared Schema Components where appropriate for the targeted business processes.</w:t>
            </w:r>
          </w:p>
        </w:tc>
        <w:tc>
          <w:tcPr>
            <w:tcW w:w="224"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c>
          <w:tcPr>
            <w:tcW w:w="208"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r w:rsidRPr="00202112">
              <w:rPr>
                <w:rFonts w:ascii="Calibri" w:hAnsi="Calibri" w:cs="Calibri"/>
                <w:b/>
                <w:color w:val="000000"/>
                <w:sz w:val="22"/>
                <w:szCs w:val="22"/>
              </w:rPr>
              <w:t>X</w:t>
            </w:r>
          </w:p>
        </w:tc>
        <w:tc>
          <w:tcPr>
            <w:tcW w:w="243"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r>
      <w:tr w:rsidR="002A5975" w:rsidRPr="00934023" w:rsidTr="002A5975">
        <w:trPr>
          <w:trHeight w:val="300"/>
        </w:trPr>
        <w:tc>
          <w:tcPr>
            <w:tcW w:w="11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685" w:type="pct"/>
            <w:tcBorders>
              <w:top w:val="nil"/>
              <w:left w:val="single" w:sz="4" w:space="0" w:color="auto"/>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SD5-34</w:t>
            </w:r>
          </w:p>
        </w:tc>
        <w:tc>
          <w:tcPr>
            <w:tcW w:w="1525" w:type="pct"/>
            <w:gridSpan w:val="2"/>
            <w:tcBorders>
              <w:top w:val="nil"/>
              <w:left w:val="nil"/>
              <w:bottom w:val="single" w:sz="4" w:space="0" w:color="auto"/>
              <w:right w:val="single" w:sz="4" w:space="0" w:color="auto"/>
            </w:tcBorders>
            <w:shd w:val="clear" w:color="auto" w:fill="auto"/>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Each schema file includes the standard schema header documentation.</w:t>
            </w:r>
          </w:p>
        </w:tc>
        <w:tc>
          <w:tcPr>
            <w:tcW w:w="224"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c>
          <w:tcPr>
            <w:tcW w:w="208"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r w:rsidRPr="00202112">
              <w:rPr>
                <w:rFonts w:ascii="Calibri" w:hAnsi="Calibri" w:cs="Calibri"/>
                <w:b/>
                <w:color w:val="000000"/>
                <w:sz w:val="22"/>
                <w:szCs w:val="22"/>
              </w:rPr>
              <w:t>X</w:t>
            </w:r>
          </w:p>
        </w:tc>
        <w:tc>
          <w:tcPr>
            <w:tcW w:w="243"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r>
      <w:tr w:rsidR="002A5975" w:rsidRPr="00934023" w:rsidTr="002A5975">
        <w:trPr>
          <w:trHeight w:val="242"/>
        </w:trPr>
        <w:tc>
          <w:tcPr>
            <w:tcW w:w="11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68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1525" w:type="pct"/>
            <w:gridSpan w:val="2"/>
            <w:tcBorders>
              <w:top w:val="nil"/>
              <w:left w:val="nil"/>
              <w:bottom w:val="nil"/>
              <w:right w:val="nil"/>
            </w:tcBorders>
            <w:shd w:val="clear" w:color="auto" w:fill="auto"/>
            <w:vAlign w:val="bottom"/>
          </w:tcPr>
          <w:p w:rsidR="002A5975" w:rsidRPr="00934023" w:rsidRDefault="002A5975" w:rsidP="00841458">
            <w:pPr>
              <w:rPr>
                <w:rFonts w:ascii="Calibri" w:hAnsi="Calibri" w:cs="Calibri"/>
                <w:color w:val="000000"/>
              </w:rPr>
            </w:pPr>
          </w:p>
        </w:tc>
        <w:tc>
          <w:tcPr>
            <w:tcW w:w="224"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08"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43"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r>
      <w:tr w:rsidR="002A5975" w:rsidRPr="00934023" w:rsidTr="002A5975">
        <w:trPr>
          <w:trHeight w:val="300"/>
        </w:trPr>
        <w:tc>
          <w:tcPr>
            <w:tcW w:w="11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4210" w:type="pct"/>
            <w:gridSpan w:val="3"/>
            <w:tcBorders>
              <w:top w:val="single" w:sz="4" w:space="0" w:color="auto"/>
              <w:left w:val="single" w:sz="4" w:space="0" w:color="auto"/>
              <w:bottom w:val="single" w:sz="4" w:space="0" w:color="auto"/>
              <w:right w:val="single" w:sz="4" w:space="0" w:color="auto"/>
            </w:tcBorders>
            <w:shd w:val="clear" w:color="000000" w:fill="F2F2F2"/>
            <w:vAlign w:val="bottom"/>
          </w:tcPr>
          <w:p w:rsidR="002A5975" w:rsidRPr="00934023" w:rsidRDefault="002A5975" w:rsidP="00841458">
            <w:pPr>
              <w:rPr>
                <w:rFonts w:ascii="Calibri" w:hAnsi="Calibri" w:cs="Calibri"/>
                <w:b/>
                <w:bCs/>
                <w:color w:val="000000"/>
              </w:rPr>
            </w:pPr>
            <w:r w:rsidRPr="00934023">
              <w:rPr>
                <w:rFonts w:ascii="Calibri" w:hAnsi="Calibri" w:cs="Calibri"/>
                <w:b/>
                <w:bCs/>
                <w:color w:val="000000"/>
                <w:sz w:val="22"/>
                <w:szCs w:val="22"/>
              </w:rPr>
              <w:t>Schema Versioning</w:t>
            </w:r>
          </w:p>
        </w:tc>
        <w:tc>
          <w:tcPr>
            <w:tcW w:w="224" w:type="pct"/>
            <w:tcBorders>
              <w:top w:val="single" w:sz="4" w:space="0" w:color="auto"/>
              <w:left w:val="nil"/>
              <w:bottom w:val="single" w:sz="4" w:space="0" w:color="auto"/>
              <w:right w:val="nil"/>
            </w:tcBorders>
            <w:shd w:val="clear" w:color="000000" w:fill="F2F2F2"/>
            <w:noWrap/>
            <w:vAlign w:val="bottom"/>
          </w:tcPr>
          <w:p w:rsidR="002A5975" w:rsidRPr="00934023" w:rsidRDefault="002A5975" w:rsidP="00841458">
            <w:pPr>
              <w:jc w:val="center"/>
              <w:rPr>
                <w:rFonts w:ascii="Calibri" w:hAnsi="Calibri" w:cs="Calibri"/>
                <w:color w:val="000000"/>
              </w:rPr>
            </w:pPr>
            <w:r w:rsidRPr="00934023">
              <w:rPr>
                <w:rFonts w:ascii="Calibri" w:hAnsi="Calibri" w:cs="Calibri"/>
                <w:color w:val="000000"/>
                <w:sz w:val="22"/>
                <w:szCs w:val="22"/>
              </w:rPr>
              <w:t>Yes</w:t>
            </w:r>
          </w:p>
        </w:tc>
        <w:tc>
          <w:tcPr>
            <w:tcW w:w="208" w:type="pct"/>
            <w:tcBorders>
              <w:top w:val="single" w:sz="4" w:space="0" w:color="auto"/>
              <w:left w:val="nil"/>
              <w:bottom w:val="single" w:sz="4" w:space="0" w:color="auto"/>
              <w:right w:val="nil"/>
            </w:tcBorders>
            <w:shd w:val="clear" w:color="000000" w:fill="F2F2F2"/>
            <w:noWrap/>
            <w:vAlign w:val="bottom"/>
          </w:tcPr>
          <w:p w:rsidR="002A5975" w:rsidRPr="00934023" w:rsidRDefault="002A5975" w:rsidP="00841458">
            <w:pPr>
              <w:jc w:val="center"/>
              <w:rPr>
                <w:rFonts w:ascii="Calibri" w:hAnsi="Calibri" w:cs="Calibri"/>
                <w:color w:val="000000"/>
              </w:rPr>
            </w:pPr>
            <w:r w:rsidRPr="00934023">
              <w:rPr>
                <w:rFonts w:ascii="Calibri" w:hAnsi="Calibri" w:cs="Calibri"/>
                <w:color w:val="000000"/>
                <w:sz w:val="22"/>
                <w:szCs w:val="22"/>
              </w:rPr>
              <w:t xml:space="preserve">No </w:t>
            </w:r>
          </w:p>
        </w:tc>
        <w:tc>
          <w:tcPr>
            <w:tcW w:w="243" w:type="pct"/>
            <w:tcBorders>
              <w:top w:val="single" w:sz="4" w:space="0" w:color="auto"/>
              <w:left w:val="nil"/>
              <w:bottom w:val="single" w:sz="4" w:space="0" w:color="auto"/>
              <w:right w:val="single" w:sz="4" w:space="0" w:color="auto"/>
            </w:tcBorders>
            <w:shd w:val="clear" w:color="000000" w:fill="F2F2F2"/>
            <w:noWrap/>
            <w:vAlign w:val="bottom"/>
          </w:tcPr>
          <w:p w:rsidR="002A5975" w:rsidRPr="00934023" w:rsidRDefault="002A5975" w:rsidP="00841458">
            <w:pPr>
              <w:jc w:val="center"/>
              <w:rPr>
                <w:rFonts w:ascii="Calibri" w:hAnsi="Calibri" w:cs="Calibri"/>
                <w:color w:val="000000"/>
              </w:rPr>
            </w:pPr>
            <w:r w:rsidRPr="00934023">
              <w:rPr>
                <w:rFonts w:ascii="Calibri" w:hAnsi="Calibri" w:cs="Calibri"/>
                <w:color w:val="000000"/>
                <w:sz w:val="22"/>
                <w:szCs w:val="22"/>
              </w:rPr>
              <w:t>N/A</w:t>
            </w:r>
          </w:p>
        </w:tc>
      </w:tr>
      <w:tr w:rsidR="002A5975" w:rsidRPr="00934023" w:rsidTr="002A5975">
        <w:trPr>
          <w:trHeight w:val="600"/>
        </w:trPr>
        <w:tc>
          <w:tcPr>
            <w:tcW w:w="11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685" w:type="pct"/>
            <w:tcBorders>
              <w:top w:val="nil"/>
              <w:left w:val="single" w:sz="4" w:space="0" w:color="auto"/>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SD5-F</w:t>
            </w:r>
          </w:p>
        </w:tc>
        <w:tc>
          <w:tcPr>
            <w:tcW w:w="1525" w:type="pct"/>
            <w:gridSpan w:val="2"/>
            <w:tcBorders>
              <w:top w:val="nil"/>
              <w:left w:val="nil"/>
              <w:bottom w:val="single" w:sz="4" w:space="0" w:color="auto"/>
              <w:right w:val="single" w:sz="4" w:space="0" w:color="auto"/>
            </w:tcBorders>
            <w:shd w:val="clear" w:color="auto" w:fill="auto"/>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If the schema represents a minor version increment from a previous schema, the only changes the addition of new optional elements or constructs.</w:t>
            </w:r>
          </w:p>
        </w:tc>
        <w:tc>
          <w:tcPr>
            <w:tcW w:w="224" w:type="pct"/>
            <w:tcBorders>
              <w:top w:val="nil"/>
              <w:left w:val="nil"/>
              <w:bottom w:val="single" w:sz="4" w:space="0" w:color="auto"/>
              <w:right w:val="single" w:sz="4" w:space="0" w:color="auto"/>
            </w:tcBorders>
            <w:shd w:val="clear" w:color="auto" w:fill="auto"/>
            <w:noWrap/>
            <w:vAlign w:val="bottom"/>
          </w:tcPr>
          <w:p w:rsidR="002A5975" w:rsidRPr="00C561F7" w:rsidRDefault="002A5975" w:rsidP="00841458">
            <w:pPr>
              <w:rPr>
                <w:rFonts w:ascii="Calibri" w:hAnsi="Calibri" w:cs="Calibri"/>
                <w:b/>
                <w:color w:val="000000"/>
              </w:rPr>
            </w:pPr>
            <w:r w:rsidRPr="00C561F7">
              <w:rPr>
                <w:rFonts w:ascii="Calibri" w:hAnsi="Calibri" w:cs="Calibri"/>
                <w:b/>
                <w:color w:val="000000"/>
                <w:sz w:val="22"/>
                <w:szCs w:val="22"/>
              </w:rPr>
              <w:t> X</w:t>
            </w:r>
          </w:p>
        </w:tc>
        <w:tc>
          <w:tcPr>
            <w:tcW w:w="208"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c>
          <w:tcPr>
            <w:tcW w:w="243"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r>
      <w:tr w:rsidR="002A5975" w:rsidRPr="00934023" w:rsidTr="002A5975">
        <w:trPr>
          <w:trHeight w:val="600"/>
        </w:trPr>
        <w:tc>
          <w:tcPr>
            <w:tcW w:w="11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685" w:type="pct"/>
            <w:tcBorders>
              <w:top w:val="nil"/>
              <w:left w:val="single" w:sz="4" w:space="0" w:color="auto"/>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SD5-H</w:t>
            </w:r>
          </w:p>
        </w:tc>
        <w:tc>
          <w:tcPr>
            <w:tcW w:w="1525" w:type="pct"/>
            <w:gridSpan w:val="2"/>
            <w:tcBorders>
              <w:top w:val="nil"/>
              <w:left w:val="nil"/>
              <w:bottom w:val="single" w:sz="4" w:space="0" w:color="auto"/>
              <w:right w:val="single" w:sz="4" w:space="0" w:color="auto"/>
            </w:tcBorders>
            <w:shd w:val="clear" w:color="auto" w:fill="auto"/>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If the schema represents a minor version increment from a previous schema, it implements an identical namespace as it's predecessor.</w:t>
            </w:r>
          </w:p>
        </w:tc>
        <w:tc>
          <w:tcPr>
            <w:tcW w:w="224"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c>
          <w:tcPr>
            <w:tcW w:w="208"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c>
          <w:tcPr>
            <w:tcW w:w="243" w:type="pct"/>
            <w:tcBorders>
              <w:top w:val="nil"/>
              <w:left w:val="nil"/>
              <w:bottom w:val="single" w:sz="4" w:space="0" w:color="auto"/>
              <w:right w:val="single" w:sz="4" w:space="0" w:color="auto"/>
            </w:tcBorders>
            <w:shd w:val="clear" w:color="auto" w:fill="auto"/>
            <w:noWrap/>
            <w:vAlign w:val="bottom"/>
          </w:tcPr>
          <w:p w:rsidR="002A5975" w:rsidRPr="00C561F7" w:rsidRDefault="002A5975" w:rsidP="00223193">
            <w:pPr>
              <w:rPr>
                <w:rFonts w:ascii="Calibri" w:hAnsi="Calibri" w:cs="Calibri"/>
                <w:b/>
                <w:color w:val="000000"/>
              </w:rPr>
            </w:pPr>
            <w:r w:rsidRPr="00C561F7">
              <w:rPr>
                <w:rFonts w:ascii="Calibri" w:hAnsi="Calibri" w:cs="Calibri"/>
                <w:b/>
                <w:color w:val="000000"/>
                <w:sz w:val="22"/>
                <w:szCs w:val="22"/>
              </w:rPr>
              <w:t> X</w:t>
            </w:r>
          </w:p>
        </w:tc>
      </w:tr>
      <w:tr w:rsidR="002A5975" w:rsidRPr="00934023" w:rsidTr="002A5975">
        <w:trPr>
          <w:trHeight w:val="600"/>
        </w:trPr>
        <w:tc>
          <w:tcPr>
            <w:tcW w:w="11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685" w:type="pct"/>
            <w:tcBorders>
              <w:top w:val="nil"/>
              <w:left w:val="single" w:sz="4" w:space="0" w:color="auto"/>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SD5-K</w:t>
            </w:r>
          </w:p>
        </w:tc>
        <w:tc>
          <w:tcPr>
            <w:tcW w:w="1525" w:type="pct"/>
            <w:gridSpan w:val="2"/>
            <w:tcBorders>
              <w:top w:val="nil"/>
              <w:left w:val="nil"/>
              <w:bottom w:val="single" w:sz="4" w:space="0" w:color="auto"/>
              <w:right w:val="single" w:sz="4" w:space="0" w:color="auto"/>
            </w:tcBorders>
            <w:shd w:val="clear" w:color="auto" w:fill="auto"/>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The schema file names, XSD version attribute, header documentation, and namespace all contain matching version information.</w:t>
            </w:r>
          </w:p>
        </w:tc>
        <w:tc>
          <w:tcPr>
            <w:tcW w:w="224" w:type="pct"/>
            <w:tcBorders>
              <w:top w:val="nil"/>
              <w:left w:val="nil"/>
              <w:bottom w:val="single" w:sz="4" w:space="0" w:color="auto"/>
              <w:right w:val="single" w:sz="4" w:space="0" w:color="auto"/>
            </w:tcBorders>
            <w:shd w:val="clear" w:color="auto" w:fill="auto"/>
            <w:noWrap/>
            <w:vAlign w:val="bottom"/>
          </w:tcPr>
          <w:p w:rsidR="002A5975" w:rsidRPr="00C561F7" w:rsidRDefault="002A5975" w:rsidP="00223193">
            <w:pPr>
              <w:rPr>
                <w:rFonts w:ascii="Calibri" w:hAnsi="Calibri" w:cs="Calibri"/>
                <w:b/>
                <w:color w:val="000000"/>
              </w:rPr>
            </w:pPr>
            <w:r w:rsidRPr="00C561F7">
              <w:rPr>
                <w:rFonts w:ascii="Calibri" w:hAnsi="Calibri" w:cs="Calibri"/>
                <w:b/>
                <w:color w:val="000000"/>
                <w:sz w:val="22"/>
                <w:szCs w:val="22"/>
              </w:rPr>
              <w:t> X</w:t>
            </w:r>
          </w:p>
        </w:tc>
        <w:tc>
          <w:tcPr>
            <w:tcW w:w="208"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c>
          <w:tcPr>
            <w:tcW w:w="243"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r>
      <w:tr w:rsidR="002A5975" w:rsidRPr="00934023" w:rsidTr="002A5975">
        <w:trPr>
          <w:trHeight w:val="300"/>
        </w:trPr>
        <w:tc>
          <w:tcPr>
            <w:tcW w:w="11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685" w:type="pct"/>
            <w:tcBorders>
              <w:top w:val="nil"/>
              <w:left w:val="single" w:sz="4" w:space="0" w:color="auto"/>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GD2-C, D, E</w:t>
            </w:r>
          </w:p>
        </w:tc>
        <w:tc>
          <w:tcPr>
            <w:tcW w:w="1525" w:type="pct"/>
            <w:gridSpan w:val="2"/>
            <w:tcBorders>
              <w:top w:val="nil"/>
              <w:left w:val="nil"/>
              <w:bottom w:val="single" w:sz="4" w:space="0" w:color="auto"/>
              <w:right w:val="single" w:sz="4" w:space="0" w:color="auto"/>
            </w:tcBorders>
            <w:shd w:val="clear" w:color="auto" w:fill="auto"/>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Schema file names match the naming rules for message, component, and local shared schemas.</w:t>
            </w:r>
          </w:p>
        </w:tc>
        <w:tc>
          <w:tcPr>
            <w:tcW w:w="224" w:type="pct"/>
            <w:tcBorders>
              <w:top w:val="nil"/>
              <w:left w:val="nil"/>
              <w:bottom w:val="single" w:sz="4" w:space="0" w:color="auto"/>
              <w:right w:val="single" w:sz="4" w:space="0" w:color="auto"/>
            </w:tcBorders>
            <w:shd w:val="clear" w:color="auto" w:fill="auto"/>
            <w:noWrap/>
            <w:vAlign w:val="bottom"/>
          </w:tcPr>
          <w:p w:rsidR="002A5975" w:rsidRPr="00C561F7" w:rsidRDefault="002A5975" w:rsidP="00223193">
            <w:pPr>
              <w:rPr>
                <w:rFonts w:ascii="Calibri" w:hAnsi="Calibri" w:cs="Calibri"/>
                <w:b/>
                <w:color w:val="000000"/>
              </w:rPr>
            </w:pPr>
          </w:p>
        </w:tc>
        <w:tc>
          <w:tcPr>
            <w:tcW w:w="208" w:type="pct"/>
            <w:tcBorders>
              <w:top w:val="nil"/>
              <w:left w:val="nil"/>
              <w:bottom w:val="single" w:sz="4" w:space="0" w:color="auto"/>
              <w:right w:val="single" w:sz="4" w:space="0" w:color="auto"/>
            </w:tcBorders>
            <w:shd w:val="clear" w:color="auto" w:fill="auto"/>
            <w:noWrap/>
            <w:vAlign w:val="bottom"/>
          </w:tcPr>
          <w:p w:rsidR="002A5975" w:rsidRPr="00C561F7" w:rsidRDefault="002A5975" w:rsidP="009A40E4">
            <w:pPr>
              <w:rPr>
                <w:rFonts w:ascii="Calibri" w:hAnsi="Calibri" w:cs="Calibri"/>
                <w:b/>
                <w:color w:val="000000"/>
              </w:rPr>
            </w:pPr>
            <w:r w:rsidRPr="00C561F7">
              <w:rPr>
                <w:rFonts w:ascii="Calibri" w:hAnsi="Calibri" w:cs="Calibri"/>
                <w:b/>
                <w:color w:val="000000"/>
                <w:sz w:val="22"/>
                <w:szCs w:val="22"/>
              </w:rPr>
              <w:t> X</w:t>
            </w:r>
          </w:p>
        </w:tc>
        <w:tc>
          <w:tcPr>
            <w:tcW w:w="243"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r>
      <w:tr w:rsidR="002A5975" w:rsidRPr="00934023" w:rsidTr="002A5975">
        <w:trPr>
          <w:trHeight w:val="300"/>
        </w:trPr>
        <w:tc>
          <w:tcPr>
            <w:tcW w:w="11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68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1525" w:type="pct"/>
            <w:gridSpan w:val="2"/>
            <w:tcBorders>
              <w:top w:val="nil"/>
              <w:left w:val="nil"/>
              <w:bottom w:val="nil"/>
              <w:right w:val="nil"/>
            </w:tcBorders>
            <w:shd w:val="clear" w:color="auto" w:fill="auto"/>
            <w:vAlign w:val="bottom"/>
          </w:tcPr>
          <w:p w:rsidR="002A5975" w:rsidRPr="00934023" w:rsidRDefault="002A5975" w:rsidP="00841458">
            <w:pPr>
              <w:rPr>
                <w:rFonts w:ascii="Calibri" w:hAnsi="Calibri" w:cs="Calibri"/>
                <w:color w:val="000000"/>
              </w:rPr>
            </w:pPr>
          </w:p>
        </w:tc>
        <w:tc>
          <w:tcPr>
            <w:tcW w:w="224"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08"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43"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r>
      <w:tr w:rsidR="002A5975" w:rsidRPr="00934023" w:rsidTr="002A5975">
        <w:trPr>
          <w:trHeight w:val="300"/>
        </w:trPr>
        <w:tc>
          <w:tcPr>
            <w:tcW w:w="11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4210" w:type="pct"/>
            <w:gridSpan w:val="3"/>
            <w:tcBorders>
              <w:top w:val="single" w:sz="4" w:space="0" w:color="auto"/>
              <w:left w:val="single" w:sz="4" w:space="0" w:color="auto"/>
              <w:bottom w:val="single" w:sz="4" w:space="0" w:color="auto"/>
              <w:right w:val="single" w:sz="4" w:space="0" w:color="auto"/>
            </w:tcBorders>
            <w:shd w:val="clear" w:color="000000" w:fill="F2F2F2"/>
            <w:vAlign w:val="bottom"/>
          </w:tcPr>
          <w:p w:rsidR="002A5975" w:rsidRPr="00934023" w:rsidRDefault="002A5975" w:rsidP="00841458">
            <w:pPr>
              <w:rPr>
                <w:rFonts w:ascii="Calibri" w:hAnsi="Calibri" w:cs="Calibri"/>
                <w:b/>
                <w:bCs/>
                <w:color w:val="000000"/>
              </w:rPr>
            </w:pPr>
            <w:r w:rsidRPr="00934023">
              <w:rPr>
                <w:rFonts w:ascii="Calibri" w:hAnsi="Calibri" w:cs="Calibri"/>
                <w:b/>
                <w:bCs/>
                <w:color w:val="000000"/>
                <w:sz w:val="22"/>
                <w:szCs w:val="22"/>
              </w:rPr>
              <w:t>Information Association and Uniqueness</w:t>
            </w:r>
          </w:p>
        </w:tc>
        <w:tc>
          <w:tcPr>
            <w:tcW w:w="224" w:type="pct"/>
            <w:tcBorders>
              <w:top w:val="single" w:sz="4" w:space="0" w:color="auto"/>
              <w:left w:val="nil"/>
              <w:bottom w:val="single" w:sz="4" w:space="0" w:color="auto"/>
              <w:right w:val="nil"/>
            </w:tcBorders>
            <w:shd w:val="clear" w:color="000000" w:fill="F2F2F2"/>
            <w:noWrap/>
            <w:vAlign w:val="bottom"/>
          </w:tcPr>
          <w:p w:rsidR="002A5975" w:rsidRPr="00934023" w:rsidRDefault="002A5975" w:rsidP="00841458">
            <w:pPr>
              <w:jc w:val="center"/>
              <w:rPr>
                <w:rFonts w:ascii="Calibri" w:hAnsi="Calibri" w:cs="Calibri"/>
                <w:color w:val="000000"/>
              </w:rPr>
            </w:pPr>
            <w:r w:rsidRPr="00934023">
              <w:rPr>
                <w:rFonts w:ascii="Calibri" w:hAnsi="Calibri" w:cs="Calibri"/>
                <w:color w:val="000000"/>
                <w:sz w:val="22"/>
                <w:szCs w:val="22"/>
              </w:rPr>
              <w:t>Yes</w:t>
            </w:r>
          </w:p>
        </w:tc>
        <w:tc>
          <w:tcPr>
            <w:tcW w:w="208" w:type="pct"/>
            <w:tcBorders>
              <w:top w:val="single" w:sz="4" w:space="0" w:color="auto"/>
              <w:left w:val="nil"/>
              <w:bottom w:val="single" w:sz="4" w:space="0" w:color="auto"/>
              <w:right w:val="nil"/>
            </w:tcBorders>
            <w:shd w:val="clear" w:color="000000" w:fill="F2F2F2"/>
            <w:noWrap/>
            <w:vAlign w:val="bottom"/>
          </w:tcPr>
          <w:p w:rsidR="002A5975" w:rsidRPr="00934023" w:rsidRDefault="002A5975" w:rsidP="00841458">
            <w:pPr>
              <w:jc w:val="center"/>
              <w:rPr>
                <w:rFonts w:ascii="Calibri" w:hAnsi="Calibri" w:cs="Calibri"/>
                <w:color w:val="000000"/>
              </w:rPr>
            </w:pPr>
            <w:r w:rsidRPr="00934023">
              <w:rPr>
                <w:rFonts w:ascii="Calibri" w:hAnsi="Calibri" w:cs="Calibri"/>
                <w:color w:val="000000"/>
                <w:sz w:val="22"/>
                <w:szCs w:val="22"/>
              </w:rPr>
              <w:t xml:space="preserve">No </w:t>
            </w:r>
          </w:p>
        </w:tc>
        <w:tc>
          <w:tcPr>
            <w:tcW w:w="243" w:type="pct"/>
            <w:tcBorders>
              <w:top w:val="single" w:sz="4" w:space="0" w:color="auto"/>
              <w:left w:val="nil"/>
              <w:bottom w:val="single" w:sz="4" w:space="0" w:color="auto"/>
              <w:right w:val="single" w:sz="4" w:space="0" w:color="auto"/>
            </w:tcBorders>
            <w:shd w:val="clear" w:color="000000" w:fill="F2F2F2"/>
            <w:noWrap/>
            <w:vAlign w:val="bottom"/>
          </w:tcPr>
          <w:p w:rsidR="002A5975" w:rsidRPr="00934023" w:rsidRDefault="002A5975" w:rsidP="00841458">
            <w:pPr>
              <w:jc w:val="center"/>
              <w:rPr>
                <w:rFonts w:ascii="Calibri" w:hAnsi="Calibri" w:cs="Calibri"/>
                <w:color w:val="000000"/>
              </w:rPr>
            </w:pPr>
            <w:r w:rsidRPr="00934023">
              <w:rPr>
                <w:rFonts w:ascii="Calibri" w:hAnsi="Calibri" w:cs="Calibri"/>
                <w:color w:val="000000"/>
                <w:sz w:val="22"/>
                <w:szCs w:val="22"/>
              </w:rPr>
              <w:t>N/A</w:t>
            </w:r>
          </w:p>
        </w:tc>
      </w:tr>
      <w:tr w:rsidR="002A5975" w:rsidRPr="00934023" w:rsidTr="002A5975">
        <w:trPr>
          <w:trHeight w:val="300"/>
        </w:trPr>
        <w:tc>
          <w:tcPr>
            <w:tcW w:w="11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685" w:type="pct"/>
            <w:tcBorders>
              <w:top w:val="nil"/>
              <w:left w:val="single" w:sz="4" w:space="0" w:color="auto"/>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SD6-4</w:t>
            </w:r>
          </w:p>
        </w:tc>
        <w:tc>
          <w:tcPr>
            <w:tcW w:w="1525" w:type="pct"/>
            <w:gridSpan w:val="2"/>
            <w:tcBorders>
              <w:top w:val="nil"/>
              <w:left w:val="nil"/>
              <w:bottom w:val="single" w:sz="4" w:space="0" w:color="auto"/>
              <w:right w:val="single" w:sz="4" w:space="0" w:color="auto"/>
            </w:tcBorders>
            <w:shd w:val="clear" w:color="auto" w:fill="auto"/>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If KEY and KEYREF are used, the constructs have been tested to ensure they are implemented properly.</w:t>
            </w:r>
          </w:p>
        </w:tc>
        <w:tc>
          <w:tcPr>
            <w:tcW w:w="224"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c>
          <w:tcPr>
            <w:tcW w:w="208"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c>
          <w:tcPr>
            <w:tcW w:w="243" w:type="pct"/>
            <w:tcBorders>
              <w:top w:val="nil"/>
              <w:left w:val="nil"/>
              <w:bottom w:val="single" w:sz="4" w:space="0" w:color="auto"/>
              <w:right w:val="single" w:sz="4" w:space="0" w:color="auto"/>
            </w:tcBorders>
            <w:shd w:val="clear" w:color="auto" w:fill="auto"/>
            <w:noWrap/>
            <w:vAlign w:val="bottom"/>
          </w:tcPr>
          <w:p w:rsidR="002A5975" w:rsidRPr="00C561F7" w:rsidRDefault="002A5975" w:rsidP="00223193">
            <w:pPr>
              <w:rPr>
                <w:rFonts w:ascii="Calibri" w:hAnsi="Calibri" w:cs="Calibri"/>
                <w:b/>
                <w:color w:val="000000"/>
              </w:rPr>
            </w:pPr>
            <w:r w:rsidRPr="00C561F7">
              <w:rPr>
                <w:rFonts w:ascii="Calibri" w:hAnsi="Calibri" w:cs="Calibri"/>
                <w:b/>
                <w:color w:val="000000"/>
                <w:sz w:val="22"/>
                <w:szCs w:val="22"/>
              </w:rPr>
              <w:t> X</w:t>
            </w:r>
          </w:p>
        </w:tc>
      </w:tr>
      <w:tr w:rsidR="002A5975" w:rsidRPr="00934023" w:rsidTr="002A5975">
        <w:trPr>
          <w:trHeight w:val="300"/>
        </w:trPr>
        <w:tc>
          <w:tcPr>
            <w:tcW w:w="11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68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1525" w:type="pct"/>
            <w:gridSpan w:val="2"/>
            <w:tcBorders>
              <w:top w:val="nil"/>
              <w:left w:val="nil"/>
              <w:bottom w:val="nil"/>
              <w:right w:val="nil"/>
            </w:tcBorders>
            <w:shd w:val="clear" w:color="auto" w:fill="auto"/>
            <w:vAlign w:val="bottom"/>
          </w:tcPr>
          <w:p w:rsidR="002A5975" w:rsidRPr="00934023" w:rsidRDefault="002A5975" w:rsidP="00841458">
            <w:pPr>
              <w:rPr>
                <w:rFonts w:ascii="Calibri" w:hAnsi="Calibri" w:cs="Calibri"/>
                <w:color w:val="000000"/>
              </w:rPr>
            </w:pPr>
          </w:p>
        </w:tc>
        <w:tc>
          <w:tcPr>
            <w:tcW w:w="224"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08"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43"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r>
      <w:tr w:rsidR="002A5975" w:rsidRPr="00934023" w:rsidTr="006D55E4">
        <w:trPr>
          <w:trHeight w:val="315"/>
        </w:trPr>
        <w:tc>
          <w:tcPr>
            <w:tcW w:w="4325" w:type="pct"/>
            <w:gridSpan w:val="4"/>
            <w:tcBorders>
              <w:top w:val="nil"/>
              <w:left w:val="nil"/>
              <w:bottom w:val="single" w:sz="8" w:space="0" w:color="auto"/>
              <w:right w:val="nil"/>
            </w:tcBorders>
            <w:shd w:val="clear" w:color="000000" w:fill="D8D8D8"/>
            <w:noWrap/>
            <w:vAlign w:val="bottom"/>
          </w:tcPr>
          <w:p w:rsidR="002A5975" w:rsidRPr="00934023" w:rsidRDefault="002A5975" w:rsidP="00841458">
            <w:pPr>
              <w:rPr>
                <w:rFonts w:ascii="Calibri" w:hAnsi="Calibri" w:cs="Calibri"/>
                <w:b/>
                <w:bCs/>
                <w:color w:val="000000"/>
              </w:rPr>
            </w:pPr>
            <w:r w:rsidRPr="00934023">
              <w:rPr>
                <w:rFonts w:ascii="Calibri" w:hAnsi="Calibri" w:cs="Calibri"/>
                <w:b/>
                <w:bCs/>
                <w:color w:val="000000"/>
                <w:sz w:val="22"/>
                <w:szCs w:val="22"/>
              </w:rPr>
              <w:t>Compliance with Exchange Design Rules and Conventions</w:t>
            </w:r>
          </w:p>
        </w:tc>
        <w:tc>
          <w:tcPr>
            <w:tcW w:w="224" w:type="pct"/>
            <w:tcBorders>
              <w:top w:val="nil"/>
              <w:left w:val="nil"/>
              <w:bottom w:val="single" w:sz="8" w:space="0" w:color="auto"/>
              <w:right w:val="nil"/>
            </w:tcBorders>
            <w:shd w:val="clear" w:color="000000" w:fill="D8D8D8"/>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c>
          <w:tcPr>
            <w:tcW w:w="208" w:type="pct"/>
            <w:tcBorders>
              <w:top w:val="nil"/>
              <w:left w:val="nil"/>
              <w:bottom w:val="single" w:sz="8" w:space="0" w:color="auto"/>
              <w:right w:val="nil"/>
            </w:tcBorders>
            <w:shd w:val="clear" w:color="000000" w:fill="D8D8D8"/>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c>
          <w:tcPr>
            <w:tcW w:w="243" w:type="pct"/>
            <w:tcBorders>
              <w:top w:val="nil"/>
              <w:left w:val="nil"/>
              <w:bottom w:val="single" w:sz="8" w:space="0" w:color="auto"/>
              <w:right w:val="nil"/>
            </w:tcBorders>
            <w:shd w:val="clear" w:color="000000" w:fill="D8D8D8"/>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r>
      <w:tr w:rsidR="002A5975" w:rsidRPr="00934023" w:rsidTr="002A5975">
        <w:trPr>
          <w:trHeight w:val="300"/>
        </w:trPr>
        <w:tc>
          <w:tcPr>
            <w:tcW w:w="11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4210" w:type="pct"/>
            <w:gridSpan w:val="3"/>
            <w:tcBorders>
              <w:top w:val="nil"/>
              <w:left w:val="single" w:sz="4" w:space="0" w:color="auto"/>
              <w:bottom w:val="single" w:sz="4" w:space="0" w:color="auto"/>
              <w:right w:val="single" w:sz="4" w:space="0" w:color="000000"/>
            </w:tcBorders>
            <w:shd w:val="clear" w:color="auto" w:fill="auto"/>
            <w:vAlign w:val="bottom"/>
          </w:tcPr>
          <w:p w:rsidR="002A5975" w:rsidRPr="00934023" w:rsidRDefault="002A5975" w:rsidP="00841458">
            <w:pPr>
              <w:rPr>
                <w:rFonts w:ascii="Calibri" w:hAnsi="Calibri" w:cs="Calibri"/>
                <w:b/>
                <w:bCs/>
                <w:color w:val="000000"/>
              </w:rPr>
            </w:pPr>
            <w:r w:rsidRPr="00934023">
              <w:rPr>
                <w:rFonts w:ascii="Calibri" w:hAnsi="Calibri" w:cs="Calibri"/>
                <w:b/>
                <w:bCs/>
                <w:color w:val="000000"/>
                <w:sz w:val="22"/>
                <w:szCs w:val="22"/>
              </w:rPr>
              <w:t>General Exchange Design</w:t>
            </w:r>
          </w:p>
        </w:tc>
        <w:tc>
          <w:tcPr>
            <w:tcW w:w="224" w:type="pct"/>
            <w:tcBorders>
              <w:top w:val="nil"/>
              <w:left w:val="nil"/>
              <w:bottom w:val="single" w:sz="4" w:space="0" w:color="auto"/>
              <w:right w:val="nil"/>
            </w:tcBorders>
            <w:shd w:val="clear" w:color="000000" w:fill="F2F2F2"/>
            <w:noWrap/>
            <w:vAlign w:val="bottom"/>
          </w:tcPr>
          <w:p w:rsidR="002A5975" w:rsidRPr="00934023" w:rsidRDefault="002A5975" w:rsidP="00841458">
            <w:pPr>
              <w:jc w:val="center"/>
              <w:rPr>
                <w:rFonts w:ascii="Calibri" w:hAnsi="Calibri" w:cs="Calibri"/>
                <w:color w:val="000000"/>
              </w:rPr>
            </w:pPr>
            <w:r w:rsidRPr="00934023">
              <w:rPr>
                <w:rFonts w:ascii="Calibri" w:hAnsi="Calibri" w:cs="Calibri"/>
                <w:color w:val="000000"/>
                <w:sz w:val="22"/>
                <w:szCs w:val="22"/>
              </w:rPr>
              <w:t>Yes</w:t>
            </w:r>
          </w:p>
        </w:tc>
        <w:tc>
          <w:tcPr>
            <w:tcW w:w="208" w:type="pct"/>
            <w:tcBorders>
              <w:top w:val="nil"/>
              <w:left w:val="nil"/>
              <w:bottom w:val="single" w:sz="4" w:space="0" w:color="auto"/>
              <w:right w:val="nil"/>
            </w:tcBorders>
            <w:shd w:val="clear" w:color="000000" w:fill="F2F2F2"/>
            <w:noWrap/>
            <w:vAlign w:val="bottom"/>
          </w:tcPr>
          <w:p w:rsidR="002A5975" w:rsidRPr="00934023" w:rsidRDefault="002A5975" w:rsidP="00841458">
            <w:pPr>
              <w:jc w:val="center"/>
              <w:rPr>
                <w:rFonts w:ascii="Calibri" w:hAnsi="Calibri" w:cs="Calibri"/>
                <w:color w:val="000000"/>
              </w:rPr>
            </w:pPr>
            <w:r w:rsidRPr="00934023">
              <w:rPr>
                <w:rFonts w:ascii="Calibri" w:hAnsi="Calibri" w:cs="Calibri"/>
                <w:color w:val="000000"/>
                <w:sz w:val="22"/>
                <w:szCs w:val="22"/>
              </w:rPr>
              <w:t xml:space="preserve">No </w:t>
            </w:r>
          </w:p>
        </w:tc>
        <w:tc>
          <w:tcPr>
            <w:tcW w:w="243" w:type="pct"/>
            <w:tcBorders>
              <w:top w:val="nil"/>
              <w:left w:val="nil"/>
              <w:bottom w:val="single" w:sz="4" w:space="0" w:color="auto"/>
              <w:right w:val="single" w:sz="4" w:space="0" w:color="auto"/>
            </w:tcBorders>
            <w:shd w:val="clear" w:color="000000" w:fill="F2F2F2"/>
            <w:noWrap/>
            <w:vAlign w:val="bottom"/>
          </w:tcPr>
          <w:p w:rsidR="002A5975" w:rsidRPr="00934023" w:rsidRDefault="002A5975" w:rsidP="00841458">
            <w:pPr>
              <w:jc w:val="center"/>
              <w:rPr>
                <w:rFonts w:ascii="Calibri" w:hAnsi="Calibri" w:cs="Calibri"/>
                <w:color w:val="000000"/>
              </w:rPr>
            </w:pPr>
            <w:r w:rsidRPr="00934023">
              <w:rPr>
                <w:rFonts w:ascii="Calibri" w:hAnsi="Calibri" w:cs="Calibri"/>
                <w:color w:val="000000"/>
                <w:sz w:val="22"/>
                <w:szCs w:val="22"/>
              </w:rPr>
              <w:t>N/A</w:t>
            </w:r>
          </w:p>
        </w:tc>
      </w:tr>
      <w:tr w:rsidR="002A5975" w:rsidRPr="00934023" w:rsidTr="002A5975">
        <w:trPr>
          <w:trHeight w:val="300"/>
        </w:trPr>
        <w:tc>
          <w:tcPr>
            <w:tcW w:w="11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685" w:type="pct"/>
            <w:tcBorders>
              <w:top w:val="nil"/>
              <w:left w:val="single" w:sz="4" w:space="0" w:color="auto"/>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XD1-1</w:t>
            </w:r>
          </w:p>
        </w:tc>
        <w:tc>
          <w:tcPr>
            <w:tcW w:w="1525" w:type="pct"/>
            <w:gridSpan w:val="2"/>
            <w:tcBorders>
              <w:top w:val="nil"/>
              <w:left w:val="nil"/>
              <w:bottom w:val="single" w:sz="4" w:space="0" w:color="auto"/>
              <w:right w:val="single" w:sz="4" w:space="0" w:color="auto"/>
            </w:tcBorders>
            <w:shd w:val="clear" w:color="auto" w:fill="auto"/>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The exchange is prescribed an exchange identifier in the form of a single term or acronym.</w:t>
            </w:r>
          </w:p>
        </w:tc>
        <w:tc>
          <w:tcPr>
            <w:tcW w:w="224" w:type="pct"/>
            <w:tcBorders>
              <w:top w:val="nil"/>
              <w:left w:val="nil"/>
              <w:bottom w:val="single" w:sz="4" w:space="0" w:color="auto"/>
              <w:right w:val="single" w:sz="4" w:space="0" w:color="auto"/>
            </w:tcBorders>
            <w:shd w:val="clear" w:color="auto" w:fill="auto"/>
            <w:noWrap/>
            <w:vAlign w:val="bottom"/>
          </w:tcPr>
          <w:p w:rsidR="002A5975" w:rsidRPr="00C561F7" w:rsidRDefault="002A5975" w:rsidP="00223193">
            <w:pPr>
              <w:rPr>
                <w:rFonts w:ascii="Calibri" w:hAnsi="Calibri" w:cs="Calibri"/>
                <w:b/>
                <w:color w:val="000000"/>
              </w:rPr>
            </w:pPr>
            <w:r w:rsidRPr="00C561F7">
              <w:rPr>
                <w:rFonts w:ascii="Calibri" w:hAnsi="Calibri" w:cs="Calibri"/>
                <w:b/>
                <w:color w:val="000000"/>
                <w:sz w:val="22"/>
                <w:szCs w:val="22"/>
              </w:rPr>
              <w:t> X</w:t>
            </w:r>
          </w:p>
        </w:tc>
        <w:tc>
          <w:tcPr>
            <w:tcW w:w="208"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c>
          <w:tcPr>
            <w:tcW w:w="243"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r>
      <w:tr w:rsidR="002A5975" w:rsidRPr="00934023" w:rsidTr="002A5975">
        <w:trPr>
          <w:trHeight w:val="300"/>
        </w:trPr>
        <w:tc>
          <w:tcPr>
            <w:tcW w:w="11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685" w:type="pct"/>
            <w:tcBorders>
              <w:top w:val="nil"/>
              <w:left w:val="single" w:sz="4" w:space="0" w:color="auto"/>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XD1-2</w:t>
            </w:r>
          </w:p>
        </w:tc>
        <w:tc>
          <w:tcPr>
            <w:tcW w:w="1525" w:type="pct"/>
            <w:gridSpan w:val="2"/>
            <w:tcBorders>
              <w:top w:val="nil"/>
              <w:left w:val="nil"/>
              <w:bottom w:val="single" w:sz="4" w:space="0" w:color="auto"/>
              <w:right w:val="single" w:sz="4" w:space="0" w:color="auto"/>
            </w:tcBorders>
            <w:shd w:val="clear" w:color="auto" w:fill="auto"/>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The exchange identifier used consistently throughout the schema and exchange documentation.</w:t>
            </w:r>
          </w:p>
        </w:tc>
        <w:tc>
          <w:tcPr>
            <w:tcW w:w="224" w:type="pct"/>
            <w:tcBorders>
              <w:top w:val="nil"/>
              <w:left w:val="nil"/>
              <w:bottom w:val="single" w:sz="4" w:space="0" w:color="auto"/>
              <w:right w:val="single" w:sz="4" w:space="0" w:color="auto"/>
            </w:tcBorders>
            <w:shd w:val="clear" w:color="auto" w:fill="auto"/>
            <w:noWrap/>
            <w:vAlign w:val="bottom"/>
          </w:tcPr>
          <w:p w:rsidR="002A5975" w:rsidRPr="00C561F7" w:rsidRDefault="002A5975" w:rsidP="00223193">
            <w:pPr>
              <w:rPr>
                <w:rFonts w:ascii="Calibri" w:hAnsi="Calibri" w:cs="Calibri"/>
                <w:b/>
                <w:color w:val="000000"/>
              </w:rPr>
            </w:pPr>
            <w:r w:rsidRPr="00C561F7">
              <w:rPr>
                <w:rFonts w:ascii="Calibri" w:hAnsi="Calibri" w:cs="Calibri"/>
                <w:b/>
                <w:color w:val="000000"/>
                <w:sz w:val="22"/>
                <w:szCs w:val="22"/>
              </w:rPr>
              <w:t> X</w:t>
            </w:r>
          </w:p>
        </w:tc>
        <w:tc>
          <w:tcPr>
            <w:tcW w:w="208"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c>
          <w:tcPr>
            <w:tcW w:w="243"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r>
      <w:tr w:rsidR="002A5975" w:rsidRPr="00934023" w:rsidTr="002A5975">
        <w:trPr>
          <w:trHeight w:val="300"/>
        </w:trPr>
        <w:tc>
          <w:tcPr>
            <w:tcW w:w="11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68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1525" w:type="pct"/>
            <w:gridSpan w:val="2"/>
            <w:tcBorders>
              <w:top w:val="nil"/>
              <w:left w:val="nil"/>
              <w:bottom w:val="nil"/>
              <w:right w:val="nil"/>
            </w:tcBorders>
            <w:shd w:val="clear" w:color="auto" w:fill="auto"/>
            <w:vAlign w:val="bottom"/>
          </w:tcPr>
          <w:p w:rsidR="002A5975" w:rsidRPr="00934023" w:rsidRDefault="002A5975" w:rsidP="00841458">
            <w:pPr>
              <w:rPr>
                <w:rFonts w:ascii="Calibri" w:hAnsi="Calibri" w:cs="Calibri"/>
                <w:color w:val="000000"/>
              </w:rPr>
            </w:pPr>
          </w:p>
        </w:tc>
        <w:tc>
          <w:tcPr>
            <w:tcW w:w="224"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08"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43"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r>
      <w:tr w:rsidR="002A5975" w:rsidRPr="00934023" w:rsidTr="002A5975">
        <w:trPr>
          <w:trHeight w:val="300"/>
        </w:trPr>
        <w:tc>
          <w:tcPr>
            <w:tcW w:w="11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4210" w:type="pct"/>
            <w:gridSpan w:val="3"/>
            <w:tcBorders>
              <w:top w:val="single" w:sz="4" w:space="0" w:color="auto"/>
              <w:left w:val="single" w:sz="4" w:space="0" w:color="auto"/>
              <w:bottom w:val="single" w:sz="4" w:space="0" w:color="auto"/>
              <w:right w:val="single" w:sz="4" w:space="0" w:color="auto"/>
            </w:tcBorders>
            <w:shd w:val="clear" w:color="000000" w:fill="F2F2F2"/>
            <w:vAlign w:val="bottom"/>
          </w:tcPr>
          <w:p w:rsidR="002A5975" w:rsidRPr="00934023" w:rsidRDefault="002A5975" w:rsidP="00841458">
            <w:pPr>
              <w:rPr>
                <w:rFonts w:ascii="Calibri" w:hAnsi="Calibri" w:cs="Calibri"/>
                <w:b/>
                <w:bCs/>
                <w:color w:val="000000"/>
              </w:rPr>
            </w:pPr>
            <w:r w:rsidRPr="00934023">
              <w:rPr>
                <w:rFonts w:ascii="Calibri" w:hAnsi="Calibri" w:cs="Calibri"/>
                <w:b/>
                <w:bCs/>
                <w:color w:val="000000"/>
                <w:sz w:val="22"/>
                <w:szCs w:val="22"/>
              </w:rPr>
              <w:t>Exchange Development and Publishing</w:t>
            </w:r>
          </w:p>
        </w:tc>
        <w:tc>
          <w:tcPr>
            <w:tcW w:w="224" w:type="pct"/>
            <w:tcBorders>
              <w:top w:val="single" w:sz="4" w:space="0" w:color="auto"/>
              <w:left w:val="nil"/>
              <w:bottom w:val="single" w:sz="4" w:space="0" w:color="auto"/>
              <w:right w:val="nil"/>
            </w:tcBorders>
            <w:shd w:val="clear" w:color="000000" w:fill="F2F2F2"/>
            <w:noWrap/>
            <w:vAlign w:val="bottom"/>
          </w:tcPr>
          <w:p w:rsidR="002A5975" w:rsidRPr="00934023" w:rsidRDefault="002A5975" w:rsidP="00841458">
            <w:pPr>
              <w:jc w:val="center"/>
              <w:rPr>
                <w:rFonts w:ascii="Calibri" w:hAnsi="Calibri" w:cs="Calibri"/>
                <w:color w:val="000000"/>
              </w:rPr>
            </w:pPr>
            <w:r w:rsidRPr="00934023">
              <w:rPr>
                <w:rFonts w:ascii="Calibri" w:hAnsi="Calibri" w:cs="Calibri"/>
                <w:color w:val="000000"/>
                <w:sz w:val="22"/>
                <w:szCs w:val="22"/>
              </w:rPr>
              <w:t>Yes</w:t>
            </w:r>
          </w:p>
        </w:tc>
        <w:tc>
          <w:tcPr>
            <w:tcW w:w="208" w:type="pct"/>
            <w:tcBorders>
              <w:top w:val="single" w:sz="4" w:space="0" w:color="auto"/>
              <w:left w:val="nil"/>
              <w:bottom w:val="single" w:sz="4" w:space="0" w:color="auto"/>
              <w:right w:val="nil"/>
            </w:tcBorders>
            <w:shd w:val="clear" w:color="000000" w:fill="F2F2F2"/>
            <w:noWrap/>
            <w:vAlign w:val="bottom"/>
          </w:tcPr>
          <w:p w:rsidR="002A5975" w:rsidRPr="00934023" w:rsidRDefault="002A5975" w:rsidP="00841458">
            <w:pPr>
              <w:jc w:val="center"/>
              <w:rPr>
                <w:rFonts w:ascii="Calibri" w:hAnsi="Calibri" w:cs="Calibri"/>
                <w:color w:val="000000"/>
              </w:rPr>
            </w:pPr>
            <w:r w:rsidRPr="00934023">
              <w:rPr>
                <w:rFonts w:ascii="Calibri" w:hAnsi="Calibri" w:cs="Calibri"/>
                <w:color w:val="000000"/>
                <w:sz w:val="22"/>
                <w:szCs w:val="22"/>
              </w:rPr>
              <w:t xml:space="preserve">No </w:t>
            </w:r>
          </w:p>
        </w:tc>
        <w:tc>
          <w:tcPr>
            <w:tcW w:w="243" w:type="pct"/>
            <w:tcBorders>
              <w:top w:val="single" w:sz="4" w:space="0" w:color="auto"/>
              <w:left w:val="nil"/>
              <w:bottom w:val="single" w:sz="4" w:space="0" w:color="auto"/>
              <w:right w:val="single" w:sz="4" w:space="0" w:color="auto"/>
            </w:tcBorders>
            <w:shd w:val="clear" w:color="000000" w:fill="F2F2F2"/>
            <w:noWrap/>
            <w:vAlign w:val="bottom"/>
          </w:tcPr>
          <w:p w:rsidR="002A5975" w:rsidRPr="00934023" w:rsidRDefault="002A5975" w:rsidP="00841458">
            <w:pPr>
              <w:jc w:val="center"/>
              <w:rPr>
                <w:rFonts w:ascii="Calibri" w:hAnsi="Calibri" w:cs="Calibri"/>
                <w:color w:val="000000"/>
              </w:rPr>
            </w:pPr>
            <w:r w:rsidRPr="00934023">
              <w:rPr>
                <w:rFonts w:ascii="Calibri" w:hAnsi="Calibri" w:cs="Calibri"/>
                <w:color w:val="000000"/>
                <w:sz w:val="22"/>
                <w:szCs w:val="22"/>
              </w:rPr>
              <w:t>N/A</w:t>
            </w:r>
          </w:p>
        </w:tc>
      </w:tr>
      <w:tr w:rsidR="002A5975" w:rsidRPr="00934023" w:rsidTr="002A5975">
        <w:trPr>
          <w:trHeight w:val="600"/>
        </w:trPr>
        <w:tc>
          <w:tcPr>
            <w:tcW w:w="11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685" w:type="pct"/>
            <w:tcBorders>
              <w:top w:val="nil"/>
              <w:left w:val="single" w:sz="4" w:space="0" w:color="auto"/>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XD2-6</w:t>
            </w:r>
          </w:p>
        </w:tc>
        <w:tc>
          <w:tcPr>
            <w:tcW w:w="1525" w:type="pct"/>
            <w:gridSpan w:val="2"/>
            <w:tcBorders>
              <w:top w:val="nil"/>
              <w:left w:val="nil"/>
              <w:bottom w:val="single" w:sz="4" w:space="0" w:color="auto"/>
              <w:right w:val="single" w:sz="4" w:space="0" w:color="auto"/>
            </w:tcBorders>
            <w:shd w:val="clear" w:color="auto" w:fill="auto"/>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The exchange package includes all required components including XML schema, schema conformance report, DET, FCD and one or more valid instance files.</w:t>
            </w:r>
          </w:p>
        </w:tc>
        <w:tc>
          <w:tcPr>
            <w:tcW w:w="224" w:type="pct"/>
            <w:tcBorders>
              <w:top w:val="nil"/>
              <w:left w:val="nil"/>
              <w:bottom w:val="single" w:sz="4" w:space="0" w:color="auto"/>
              <w:right w:val="single" w:sz="4" w:space="0" w:color="auto"/>
            </w:tcBorders>
            <w:shd w:val="clear" w:color="auto" w:fill="auto"/>
            <w:noWrap/>
            <w:vAlign w:val="bottom"/>
          </w:tcPr>
          <w:p w:rsidR="002A5975" w:rsidRPr="00C561F7" w:rsidRDefault="002A5975" w:rsidP="00223193">
            <w:pPr>
              <w:rPr>
                <w:rFonts w:ascii="Calibri" w:hAnsi="Calibri" w:cs="Calibri"/>
                <w:b/>
                <w:color w:val="000000"/>
              </w:rPr>
            </w:pPr>
            <w:r w:rsidRPr="00C561F7">
              <w:rPr>
                <w:rFonts w:ascii="Calibri" w:hAnsi="Calibri" w:cs="Calibri"/>
                <w:b/>
                <w:color w:val="000000"/>
                <w:sz w:val="22"/>
                <w:szCs w:val="22"/>
              </w:rPr>
              <w:t> X</w:t>
            </w:r>
          </w:p>
        </w:tc>
        <w:tc>
          <w:tcPr>
            <w:tcW w:w="208"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c>
          <w:tcPr>
            <w:tcW w:w="243"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r>
      <w:tr w:rsidR="002A5975" w:rsidRPr="00934023" w:rsidTr="002A5975">
        <w:trPr>
          <w:trHeight w:val="300"/>
        </w:trPr>
        <w:tc>
          <w:tcPr>
            <w:tcW w:w="11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685" w:type="pct"/>
            <w:tcBorders>
              <w:top w:val="nil"/>
              <w:left w:val="single" w:sz="4" w:space="0" w:color="auto"/>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XD2-9</w:t>
            </w:r>
          </w:p>
        </w:tc>
        <w:tc>
          <w:tcPr>
            <w:tcW w:w="1525" w:type="pct"/>
            <w:gridSpan w:val="2"/>
            <w:tcBorders>
              <w:top w:val="nil"/>
              <w:left w:val="nil"/>
              <w:bottom w:val="single" w:sz="4" w:space="0" w:color="auto"/>
              <w:right w:val="single" w:sz="4" w:space="0" w:color="auto"/>
            </w:tcBorders>
            <w:shd w:val="clear" w:color="auto" w:fill="auto"/>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xml:space="preserve">If the package is a new version of an existing </w:t>
            </w:r>
            <w:r w:rsidRPr="00934023">
              <w:rPr>
                <w:rFonts w:ascii="Calibri" w:hAnsi="Calibri" w:cs="Calibri"/>
                <w:color w:val="000000"/>
                <w:sz w:val="22"/>
                <w:szCs w:val="22"/>
              </w:rPr>
              <w:lastRenderedPageBreak/>
              <w:t>schema, a schema change log is included in the package.</w:t>
            </w:r>
          </w:p>
        </w:tc>
        <w:tc>
          <w:tcPr>
            <w:tcW w:w="224" w:type="pct"/>
            <w:tcBorders>
              <w:top w:val="nil"/>
              <w:left w:val="nil"/>
              <w:bottom w:val="single" w:sz="4" w:space="0" w:color="auto"/>
              <w:right w:val="single" w:sz="4" w:space="0" w:color="auto"/>
            </w:tcBorders>
            <w:shd w:val="clear" w:color="auto" w:fill="auto"/>
            <w:noWrap/>
            <w:vAlign w:val="bottom"/>
          </w:tcPr>
          <w:p w:rsidR="002A5975" w:rsidRPr="00C561F7" w:rsidRDefault="002A5975" w:rsidP="00223193">
            <w:pPr>
              <w:rPr>
                <w:rFonts w:ascii="Calibri" w:hAnsi="Calibri" w:cs="Calibri"/>
                <w:b/>
                <w:color w:val="000000"/>
              </w:rPr>
            </w:pPr>
            <w:r w:rsidRPr="00C561F7">
              <w:rPr>
                <w:rFonts w:ascii="Calibri" w:hAnsi="Calibri" w:cs="Calibri"/>
                <w:b/>
                <w:color w:val="000000"/>
                <w:sz w:val="22"/>
                <w:szCs w:val="22"/>
              </w:rPr>
              <w:lastRenderedPageBreak/>
              <w:t> X</w:t>
            </w:r>
          </w:p>
        </w:tc>
        <w:tc>
          <w:tcPr>
            <w:tcW w:w="208"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c>
          <w:tcPr>
            <w:tcW w:w="243"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r>
      <w:tr w:rsidR="002A5975" w:rsidRPr="00934023" w:rsidTr="002A5975">
        <w:trPr>
          <w:trHeight w:val="300"/>
        </w:trPr>
        <w:tc>
          <w:tcPr>
            <w:tcW w:w="11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685" w:type="pct"/>
            <w:tcBorders>
              <w:top w:val="nil"/>
              <w:left w:val="single" w:sz="4" w:space="0" w:color="auto"/>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XD2-10</w:t>
            </w:r>
          </w:p>
        </w:tc>
        <w:tc>
          <w:tcPr>
            <w:tcW w:w="1525" w:type="pct"/>
            <w:gridSpan w:val="2"/>
            <w:tcBorders>
              <w:top w:val="nil"/>
              <w:left w:val="nil"/>
              <w:bottom w:val="single" w:sz="4" w:space="0" w:color="auto"/>
              <w:right w:val="single" w:sz="4" w:space="0" w:color="auto"/>
            </w:tcBorders>
            <w:shd w:val="clear" w:color="auto" w:fill="auto"/>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The exchange package include a description of use and rejection of SSCs in the exchange schema.</w:t>
            </w:r>
          </w:p>
        </w:tc>
        <w:tc>
          <w:tcPr>
            <w:tcW w:w="224"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c>
          <w:tcPr>
            <w:tcW w:w="208"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c>
          <w:tcPr>
            <w:tcW w:w="243" w:type="pct"/>
            <w:tcBorders>
              <w:top w:val="nil"/>
              <w:left w:val="nil"/>
              <w:bottom w:val="single" w:sz="4" w:space="0" w:color="auto"/>
              <w:right w:val="single" w:sz="4" w:space="0" w:color="auto"/>
            </w:tcBorders>
            <w:shd w:val="clear" w:color="auto" w:fill="auto"/>
            <w:noWrap/>
            <w:vAlign w:val="bottom"/>
          </w:tcPr>
          <w:p w:rsidR="002A5975" w:rsidRPr="00C561F7" w:rsidRDefault="002A5975" w:rsidP="00223193">
            <w:pPr>
              <w:rPr>
                <w:rFonts w:ascii="Calibri" w:hAnsi="Calibri" w:cs="Calibri"/>
                <w:b/>
                <w:color w:val="000000"/>
              </w:rPr>
            </w:pPr>
            <w:r w:rsidRPr="00C561F7">
              <w:rPr>
                <w:rFonts w:ascii="Calibri" w:hAnsi="Calibri" w:cs="Calibri"/>
                <w:b/>
                <w:color w:val="000000"/>
                <w:sz w:val="22"/>
                <w:szCs w:val="22"/>
              </w:rPr>
              <w:t> X</w:t>
            </w:r>
          </w:p>
        </w:tc>
      </w:tr>
      <w:tr w:rsidR="002A5975" w:rsidRPr="00934023" w:rsidTr="002A5975">
        <w:trPr>
          <w:trHeight w:val="557"/>
        </w:trPr>
        <w:tc>
          <w:tcPr>
            <w:tcW w:w="11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68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1525" w:type="pct"/>
            <w:gridSpan w:val="2"/>
            <w:tcBorders>
              <w:top w:val="nil"/>
              <w:left w:val="nil"/>
              <w:bottom w:val="nil"/>
              <w:right w:val="nil"/>
            </w:tcBorders>
            <w:shd w:val="clear" w:color="auto" w:fill="auto"/>
            <w:vAlign w:val="bottom"/>
          </w:tcPr>
          <w:p w:rsidR="002A5975" w:rsidRPr="00934023" w:rsidRDefault="002A5975" w:rsidP="00841458">
            <w:pPr>
              <w:rPr>
                <w:rFonts w:ascii="Calibri" w:hAnsi="Calibri" w:cs="Calibri"/>
                <w:color w:val="000000"/>
              </w:rPr>
            </w:pPr>
          </w:p>
        </w:tc>
        <w:tc>
          <w:tcPr>
            <w:tcW w:w="224"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08"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43"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r>
      <w:tr w:rsidR="002A5975" w:rsidRPr="00934023" w:rsidTr="002A5975">
        <w:trPr>
          <w:trHeight w:val="300"/>
        </w:trPr>
        <w:tc>
          <w:tcPr>
            <w:tcW w:w="11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4210" w:type="pct"/>
            <w:gridSpan w:val="3"/>
            <w:tcBorders>
              <w:top w:val="single" w:sz="4" w:space="0" w:color="auto"/>
              <w:left w:val="single" w:sz="4" w:space="0" w:color="auto"/>
              <w:bottom w:val="single" w:sz="4" w:space="0" w:color="auto"/>
              <w:right w:val="single" w:sz="4" w:space="0" w:color="auto"/>
            </w:tcBorders>
            <w:shd w:val="clear" w:color="000000" w:fill="F2F2F2"/>
            <w:vAlign w:val="bottom"/>
          </w:tcPr>
          <w:p w:rsidR="002A5975" w:rsidRPr="00934023" w:rsidRDefault="002A5975" w:rsidP="00841458">
            <w:pPr>
              <w:rPr>
                <w:rFonts w:ascii="Calibri" w:hAnsi="Calibri" w:cs="Calibri"/>
                <w:b/>
                <w:bCs/>
                <w:color w:val="000000"/>
              </w:rPr>
            </w:pPr>
            <w:r w:rsidRPr="00934023">
              <w:rPr>
                <w:rFonts w:ascii="Calibri" w:hAnsi="Calibri" w:cs="Calibri"/>
                <w:b/>
                <w:bCs/>
                <w:color w:val="000000"/>
                <w:sz w:val="22"/>
                <w:szCs w:val="22"/>
              </w:rPr>
              <w:t>Exchange Component Versioning</w:t>
            </w:r>
          </w:p>
        </w:tc>
        <w:tc>
          <w:tcPr>
            <w:tcW w:w="224" w:type="pct"/>
            <w:tcBorders>
              <w:top w:val="single" w:sz="4" w:space="0" w:color="auto"/>
              <w:left w:val="nil"/>
              <w:bottom w:val="single" w:sz="4" w:space="0" w:color="auto"/>
              <w:right w:val="nil"/>
            </w:tcBorders>
            <w:shd w:val="clear" w:color="000000" w:fill="F2F2F2"/>
            <w:noWrap/>
            <w:vAlign w:val="bottom"/>
          </w:tcPr>
          <w:p w:rsidR="002A5975" w:rsidRPr="00934023" w:rsidRDefault="002A5975" w:rsidP="00841458">
            <w:pPr>
              <w:jc w:val="center"/>
              <w:rPr>
                <w:rFonts w:ascii="Calibri" w:hAnsi="Calibri" w:cs="Calibri"/>
                <w:color w:val="000000"/>
              </w:rPr>
            </w:pPr>
            <w:r w:rsidRPr="00934023">
              <w:rPr>
                <w:rFonts w:ascii="Calibri" w:hAnsi="Calibri" w:cs="Calibri"/>
                <w:color w:val="000000"/>
                <w:sz w:val="22"/>
                <w:szCs w:val="22"/>
              </w:rPr>
              <w:t>Yes</w:t>
            </w:r>
          </w:p>
        </w:tc>
        <w:tc>
          <w:tcPr>
            <w:tcW w:w="208" w:type="pct"/>
            <w:tcBorders>
              <w:top w:val="single" w:sz="4" w:space="0" w:color="auto"/>
              <w:left w:val="nil"/>
              <w:bottom w:val="single" w:sz="4" w:space="0" w:color="auto"/>
              <w:right w:val="nil"/>
            </w:tcBorders>
            <w:shd w:val="clear" w:color="000000" w:fill="F2F2F2"/>
            <w:noWrap/>
            <w:vAlign w:val="bottom"/>
          </w:tcPr>
          <w:p w:rsidR="002A5975" w:rsidRPr="00934023" w:rsidRDefault="002A5975" w:rsidP="00841458">
            <w:pPr>
              <w:jc w:val="center"/>
              <w:rPr>
                <w:rFonts w:ascii="Calibri" w:hAnsi="Calibri" w:cs="Calibri"/>
                <w:color w:val="000000"/>
              </w:rPr>
            </w:pPr>
            <w:r w:rsidRPr="00934023">
              <w:rPr>
                <w:rFonts w:ascii="Calibri" w:hAnsi="Calibri" w:cs="Calibri"/>
                <w:color w:val="000000"/>
                <w:sz w:val="22"/>
                <w:szCs w:val="22"/>
              </w:rPr>
              <w:t xml:space="preserve">No </w:t>
            </w:r>
          </w:p>
        </w:tc>
        <w:tc>
          <w:tcPr>
            <w:tcW w:w="243" w:type="pct"/>
            <w:tcBorders>
              <w:top w:val="single" w:sz="4" w:space="0" w:color="auto"/>
              <w:left w:val="nil"/>
              <w:bottom w:val="single" w:sz="4" w:space="0" w:color="auto"/>
              <w:right w:val="single" w:sz="4" w:space="0" w:color="auto"/>
            </w:tcBorders>
            <w:shd w:val="clear" w:color="000000" w:fill="F2F2F2"/>
            <w:noWrap/>
            <w:vAlign w:val="bottom"/>
          </w:tcPr>
          <w:p w:rsidR="002A5975" w:rsidRPr="00934023" w:rsidRDefault="002A5975" w:rsidP="00841458">
            <w:pPr>
              <w:jc w:val="center"/>
              <w:rPr>
                <w:rFonts w:ascii="Calibri" w:hAnsi="Calibri" w:cs="Calibri"/>
                <w:color w:val="000000"/>
              </w:rPr>
            </w:pPr>
            <w:r w:rsidRPr="00934023">
              <w:rPr>
                <w:rFonts w:ascii="Calibri" w:hAnsi="Calibri" w:cs="Calibri"/>
                <w:color w:val="000000"/>
                <w:sz w:val="22"/>
                <w:szCs w:val="22"/>
              </w:rPr>
              <w:t>N/A</w:t>
            </w:r>
          </w:p>
        </w:tc>
      </w:tr>
      <w:tr w:rsidR="002A5975" w:rsidRPr="00934023" w:rsidTr="002A5975">
        <w:trPr>
          <w:trHeight w:val="300"/>
        </w:trPr>
        <w:tc>
          <w:tcPr>
            <w:tcW w:w="11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685" w:type="pct"/>
            <w:tcBorders>
              <w:top w:val="nil"/>
              <w:left w:val="single" w:sz="4" w:space="0" w:color="auto"/>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XD3-1, 2, 3</w:t>
            </w:r>
          </w:p>
        </w:tc>
        <w:tc>
          <w:tcPr>
            <w:tcW w:w="1525" w:type="pct"/>
            <w:gridSpan w:val="2"/>
            <w:tcBorders>
              <w:top w:val="nil"/>
              <w:left w:val="nil"/>
              <w:bottom w:val="single" w:sz="4" w:space="0" w:color="auto"/>
              <w:right w:val="single" w:sz="4" w:space="0" w:color="auto"/>
            </w:tcBorders>
            <w:shd w:val="clear" w:color="auto" w:fill="auto"/>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If the package is for a new version of an exchange, the appropriate versioning principles are applied.</w:t>
            </w:r>
          </w:p>
        </w:tc>
        <w:tc>
          <w:tcPr>
            <w:tcW w:w="224" w:type="pct"/>
            <w:tcBorders>
              <w:top w:val="nil"/>
              <w:left w:val="nil"/>
              <w:bottom w:val="single" w:sz="4" w:space="0" w:color="auto"/>
              <w:right w:val="single" w:sz="4" w:space="0" w:color="auto"/>
            </w:tcBorders>
            <w:shd w:val="clear" w:color="auto" w:fill="auto"/>
            <w:noWrap/>
            <w:vAlign w:val="bottom"/>
          </w:tcPr>
          <w:p w:rsidR="002A5975" w:rsidRPr="002A5975" w:rsidRDefault="002A5975" w:rsidP="00841458">
            <w:pPr>
              <w:rPr>
                <w:rFonts w:ascii="Calibri" w:hAnsi="Calibri" w:cs="Calibri"/>
                <w:b/>
                <w:color w:val="000000"/>
              </w:rPr>
            </w:pPr>
            <w:r w:rsidRPr="00934023">
              <w:rPr>
                <w:rFonts w:ascii="Calibri" w:hAnsi="Calibri" w:cs="Calibri"/>
                <w:color w:val="000000"/>
                <w:sz w:val="22"/>
                <w:szCs w:val="22"/>
              </w:rPr>
              <w:t> </w:t>
            </w:r>
            <w:r w:rsidRPr="002A5975">
              <w:rPr>
                <w:rFonts w:ascii="Calibri" w:hAnsi="Calibri" w:cs="Calibri"/>
                <w:b/>
                <w:color w:val="000000"/>
                <w:sz w:val="22"/>
                <w:szCs w:val="22"/>
              </w:rPr>
              <w:t>X</w:t>
            </w:r>
          </w:p>
        </w:tc>
        <w:tc>
          <w:tcPr>
            <w:tcW w:w="208"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c>
          <w:tcPr>
            <w:tcW w:w="243" w:type="pct"/>
            <w:tcBorders>
              <w:top w:val="nil"/>
              <w:left w:val="nil"/>
              <w:bottom w:val="single" w:sz="4" w:space="0" w:color="auto"/>
              <w:right w:val="single" w:sz="4" w:space="0" w:color="auto"/>
            </w:tcBorders>
            <w:shd w:val="clear" w:color="auto" w:fill="auto"/>
            <w:noWrap/>
            <w:vAlign w:val="bottom"/>
          </w:tcPr>
          <w:p w:rsidR="002A5975" w:rsidRPr="00C561F7" w:rsidRDefault="002A5975" w:rsidP="002A5975">
            <w:pPr>
              <w:rPr>
                <w:rFonts w:ascii="Calibri" w:hAnsi="Calibri" w:cs="Calibri"/>
                <w:b/>
                <w:color w:val="000000"/>
              </w:rPr>
            </w:pPr>
            <w:r w:rsidRPr="00C561F7">
              <w:rPr>
                <w:rFonts w:ascii="Calibri" w:hAnsi="Calibri" w:cs="Calibri"/>
                <w:b/>
                <w:color w:val="000000"/>
                <w:sz w:val="22"/>
                <w:szCs w:val="22"/>
              </w:rPr>
              <w:t> </w:t>
            </w:r>
          </w:p>
        </w:tc>
      </w:tr>
      <w:tr w:rsidR="002A5975" w:rsidRPr="00934023" w:rsidTr="002A5975">
        <w:trPr>
          <w:trHeight w:val="300"/>
        </w:trPr>
        <w:tc>
          <w:tcPr>
            <w:tcW w:w="11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685" w:type="pct"/>
            <w:tcBorders>
              <w:top w:val="nil"/>
              <w:left w:val="single" w:sz="4" w:space="0" w:color="auto"/>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XD3-4</w:t>
            </w:r>
          </w:p>
        </w:tc>
        <w:tc>
          <w:tcPr>
            <w:tcW w:w="1525" w:type="pct"/>
            <w:gridSpan w:val="2"/>
            <w:tcBorders>
              <w:top w:val="nil"/>
              <w:left w:val="nil"/>
              <w:bottom w:val="single" w:sz="4" w:space="0" w:color="auto"/>
              <w:right w:val="single" w:sz="4" w:space="0" w:color="auto"/>
            </w:tcBorders>
            <w:shd w:val="clear" w:color="auto" w:fill="auto"/>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All components of the exchange package share a matching version number.</w:t>
            </w:r>
          </w:p>
        </w:tc>
        <w:tc>
          <w:tcPr>
            <w:tcW w:w="224" w:type="pct"/>
            <w:tcBorders>
              <w:top w:val="nil"/>
              <w:left w:val="nil"/>
              <w:bottom w:val="single" w:sz="4" w:space="0" w:color="auto"/>
              <w:right w:val="single" w:sz="4" w:space="0" w:color="auto"/>
            </w:tcBorders>
            <w:shd w:val="clear" w:color="auto" w:fill="auto"/>
            <w:noWrap/>
            <w:vAlign w:val="bottom"/>
          </w:tcPr>
          <w:p w:rsidR="002A5975" w:rsidRPr="00C561F7" w:rsidRDefault="002A5975" w:rsidP="00223193">
            <w:pPr>
              <w:rPr>
                <w:rFonts w:ascii="Calibri" w:hAnsi="Calibri" w:cs="Calibri"/>
                <w:b/>
                <w:color w:val="000000"/>
              </w:rPr>
            </w:pPr>
            <w:r w:rsidRPr="00C561F7">
              <w:rPr>
                <w:rFonts w:ascii="Calibri" w:hAnsi="Calibri" w:cs="Calibri"/>
                <w:b/>
                <w:color w:val="000000"/>
                <w:sz w:val="22"/>
                <w:szCs w:val="22"/>
              </w:rPr>
              <w:t> X</w:t>
            </w:r>
          </w:p>
        </w:tc>
        <w:tc>
          <w:tcPr>
            <w:tcW w:w="208"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c>
          <w:tcPr>
            <w:tcW w:w="243"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r>
      <w:tr w:rsidR="002A5975" w:rsidRPr="00934023" w:rsidTr="002A5975">
        <w:trPr>
          <w:trHeight w:val="300"/>
        </w:trPr>
        <w:tc>
          <w:tcPr>
            <w:tcW w:w="11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685" w:type="pct"/>
            <w:tcBorders>
              <w:top w:val="nil"/>
              <w:left w:val="single" w:sz="4" w:space="0" w:color="auto"/>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XD3-5</w:t>
            </w:r>
          </w:p>
        </w:tc>
        <w:tc>
          <w:tcPr>
            <w:tcW w:w="1525" w:type="pct"/>
            <w:gridSpan w:val="2"/>
            <w:tcBorders>
              <w:top w:val="nil"/>
              <w:left w:val="nil"/>
              <w:bottom w:val="single" w:sz="4" w:space="0" w:color="auto"/>
              <w:right w:val="single" w:sz="4" w:space="0" w:color="auto"/>
            </w:tcBorders>
            <w:shd w:val="clear" w:color="auto" w:fill="auto"/>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All documents in the exchange follow the file name requirements.</w:t>
            </w:r>
          </w:p>
        </w:tc>
        <w:tc>
          <w:tcPr>
            <w:tcW w:w="224" w:type="pct"/>
            <w:tcBorders>
              <w:top w:val="nil"/>
              <w:left w:val="nil"/>
              <w:bottom w:val="single" w:sz="4" w:space="0" w:color="auto"/>
              <w:right w:val="single" w:sz="4" w:space="0" w:color="auto"/>
            </w:tcBorders>
            <w:shd w:val="clear" w:color="auto" w:fill="auto"/>
            <w:noWrap/>
            <w:vAlign w:val="bottom"/>
          </w:tcPr>
          <w:p w:rsidR="002A5975" w:rsidRPr="00C561F7" w:rsidRDefault="002A5975" w:rsidP="00223193">
            <w:pPr>
              <w:rPr>
                <w:rFonts w:ascii="Calibri" w:hAnsi="Calibri" w:cs="Calibri"/>
                <w:b/>
                <w:color w:val="000000"/>
              </w:rPr>
            </w:pPr>
            <w:r w:rsidRPr="00C561F7">
              <w:rPr>
                <w:rFonts w:ascii="Calibri" w:hAnsi="Calibri" w:cs="Calibri"/>
                <w:b/>
                <w:color w:val="000000"/>
                <w:sz w:val="22"/>
                <w:szCs w:val="22"/>
              </w:rPr>
              <w:t> X</w:t>
            </w:r>
          </w:p>
        </w:tc>
        <w:tc>
          <w:tcPr>
            <w:tcW w:w="208"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c>
          <w:tcPr>
            <w:tcW w:w="243"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r>
      <w:tr w:rsidR="002A5975" w:rsidRPr="00934023" w:rsidTr="002A5975">
        <w:trPr>
          <w:trHeight w:val="600"/>
        </w:trPr>
        <w:tc>
          <w:tcPr>
            <w:tcW w:w="11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685" w:type="pct"/>
            <w:tcBorders>
              <w:top w:val="nil"/>
              <w:left w:val="single" w:sz="4" w:space="0" w:color="auto"/>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XD3-6, 7</w:t>
            </w:r>
          </w:p>
        </w:tc>
        <w:tc>
          <w:tcPr>
            <w:tcW w:w="1525" w:type="pct"/>
            <w:gridSpan w:val="2"/>
            <w:tcBorders>
              <w:top w:val="nil"/>
              <w:left w:val="nil"/>
              <w:bottom w:val="single" w:sz="4" w:space="0" w:color="auto"/>
              <w:right w:val="single" w:sz="4" w:space="0" w:color="auto"/>
            </w:tcBorders>
            <w:shd w:val="clear" w:color="auto" w:fill="auto"/>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If the exchange package contains any draft components, they are labeled as draft in the component name.</w:t>
            </w:r>
          </w:p>
        </w:tc>
        <w:tc>
          <w:tcPr>
            <w:tcW w:w="224"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c>
          <w:tcPr>
            <w:tcW w:w="208"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c>
          <w:tcPr>
            <w:tcW w:w="243" w:type="pct"/>
            <w:tcBorders>
              <w:top w:val="nil"/>
              <w:left w:val="nil"/>
              <w:bottom w:val="single" w:sz="4" w:space="0" w:color="auto"/>
              <w:right w:val="single" w:sz="4" w:space="0" w:color="auto"/>
            </w:tcBorders>
            <w:shd w:val="clear" w:color="auto" w:fill="auto"/>
            <w:noWrap/>
            <w:vAlign w:val="bottom"/>
          </w:tcPr>
          <w:p w:rsidR="002A5975" w:rsidRPr="00C561F7" w:rsidRDefault="002A5975" w:rsidP="00223193">
            <w:pPr>
              <w:rPr>
                <w:rFonts w:ascii="Calibri" w:hAnsi="Calibri" w:cs="Calibri"/>
                <w:b/>
                <w:color w:val="000000"/>
              </w:rPr>
            </w:pPr>
            <w:r w:rsidRPr="00C561F7">
              <w:rPr>
                <w:rFonts w:ascii="Calibri" w:hAnsi="Calibri" w:cs="Calibri"/>
                <w:b/>
                <w:color w:val="000000"/>
                <w:sz w:val="22"/>
                <w:szCs w:val="22"/>
              </w:rPr>
              <w:t> X</w:t>
            </w:r>
          </w:p>
        </w:tc>
      </w:tr>
      <w:tr w:rsidR="002A5975" w:rsidRPr="00934023" w:rsidTr="002A5975">
        <w:trPr>
          <w:trHeight w:val="330"/>
        </w:trPr>
        <w:tc>
          <w:tcPr>
            <w:tcW w:w="11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685" w:type="pct"/>
            <w:tcBorders>
              <w:top w:val="nil"/>
              <w:left w:val="single" w:sz="4" w:space="0" w:color="auto"/>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XD3-9</w:t>
            </w:r>
          </w:p>
        </w:tc>
        <w:tc>
          <w:tcPr>
            <w:tcW w:w="1525" w:type="pct"/>
            <w:gridSpan w:val="2"/>
            <w:tcBorders>
              <w:top w:val="nil"/>
              <w:left w:val="nil"/>
              <w:bottom w:val="single" w:sz="4" w:space="0" w:color="auto"/>
              <w:right w:val="single" w:sz="4" w:space="0" w:color="auto"/>
            </w:tcBorders>
            <w:shd w:val="clear" w:color="auto" w:fill="auto"/>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If applicable, all Query and Solicit data service names unique from previous versions of the exchange.</w:t>
            </w:r>
          </w:p>
        </w:tc>
        <w:tc>
          <w:tcPr>
            <w:tcW w:w="224"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c>
          <w:tcPr>
            <w:tcW w:w="208"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c>
          <w:tcPr>
            <w:tcW w:w="243" w:type="pct"/>
            <w:tcBorders>
              <w:top w:val="nil"/>
              <w:left w:val="nil"/>
              <w:bottom w:val="single" w:sz="4" w:space="0" w:color="auto"/>
              <w:right w:val="single" w:sz="4" w:space="0" w:color="auto"/>
            </w:tcBorders>
            <w:shd w:val="clear" w:color="auto" w:fill="auto"/>
            <w:noWrap/>
            <w:vAlign w:val="bottom"/>
          </w:tcPr>
          <w:p w:rsidR="002A5975" w:rsidRPr="00C561F7" w:rsidRDefault="002A5975" w:rsidP="00223193">
            <w:pPr>
              <w:rPr>
                <w:rFonts w:ascii="Calibri" w:hAnsi="Calibri" w:cs="Calibri"/>
                <w:b/>
                <w:color w:val="000000"/>
              </w:rPr>
            </w:pPr>
            <w:r w:rsidRPr="00C561F7">
              <w:rPr>
                <w:rFonts w:ascii="Calibri" w:hAnsi="Calibri" w:cs="Calibri"/>
                <w:b/>
                <w:color w:val="000000"/>
                <w:sz w:val="22"/>
                <w:szCs w:val="22"/>
              </w:rPr>
              <w:t> X</w:t>
            </w:r>
          </w:p>
        </w:tc>
      </w:tr>
      <w:tr w:rsidR="002A5975" w:rsidRPr="00934023" w:rsidTr="002A5975">
        <w:trPr>
          <w:trHeight w:val="300"/>
        </w:trPr>
        <w:tc>
          <w:tcPr>
            <w:tcW w:w="11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68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1525" w:type="pct"/>
            <w:gridSpan w:val="2"/>
            <w:tcBorders>
              <w:top w:val="nil"/>
              <w:left w:val="nil"/>
              <w:bottom w:val="nil"/>
              <w:right w:val="nil"/>
            </w:tcBorders>
            <w:shd w:val="clear" w:color="auto" w:fill="auto"/>
            <w:vAlign w:val="bottom"/>
          </w:tcPr>
          <w:p w:rsidR="002A5975" w:rsidRPr="00934023" w:rsidRDefault="002A5975" w:rsidP="00841458">
            <w:pPr>
              <w:rPr>
                <w:rFonts w:ascii="Calibri" w:hAnsi="Calibri" w:cs="Calibri"/>
                <w:color w:val="000000"/>
              </w:rPr>
            </w:pPr>
          </w:p>
        </w:tc>
        <w:tc>
          <w:tcPr>
            <w:tcW w:w="224"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08"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43"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r>
      <w:tr w:rsidR="002A5975" w:rsidRPr="00934023" w:rsidTr="002A5975">
        <w:trPr>
          <w:trHeight w:val="300"/>
        </w:trPr>
        <w:tc>
          <w:tcPr>
            <w:tcW w:w="11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4210" w:type="pct"/>
            <w:gridSpan w:val="3"/>
            <w:tcBorders>
              <w:top w:val="single" w:sz="4" w:space="0" w:color="auto"/>
              <w:left w:val="single" w:sz="4" w:space="0" w:color="auto"/>
              <w:bottom w:val="single" w:sz="4" w:space="0" w:color="auto"/>
              <w:right w:val="single" w:sz="4" w:space="0" w:color="auto"/>
            </w:tcBorders>
            <w:shd w:val="clear" w:color="000000" w:fill="F2F2F2"/>
            <w:vAlign w:val="bottom"/>
          </w:tcPr>
          <w:p w:rsidR="002A5975" w:rsidRPr="00934023" w:rsidRDefault="002A5975" w:rsidP="00841458">
            <w:pPr>
              <w:rPr>
                <w:rFonts w:ascii="Calibri" w:hAnsi="Calibri" w:cs="Calibri"/>
                <w:b/>
                <w:bCs/>
                <w:color w:val="000000"/>
              </w:rPr>
            </w:pPr>
            <w:r w:rsidRPr="00934023">
              <w:rPr>
                <w:rFonts w:ascii="Calibri" w:hAnsi="Calibri" w:cs="Calibri"/>
                <w:b/>
                <w:bCs/>
                <w:color w:val="000000"/>
                <w:sz w:val="22"/>
                <w:szCs w:val="22"/>
              </w:rPr>
              <w:t>Exchange Documentation</w:t>
            </w:r>
          </w:p>
        </w:tc>
        <w:tc>
          <w:tcPr>
            <w:tcW w:w="224" w:type="pct"/>
            <w:tcBorders>
              <w:top w:val="single" w:sz="4" w:space="0" w:color="auto"/>
              <w:left w:val="nil"/>
              <w:bottom w:val="single" w:sz="4" w:space="0" w:color="auto"/>
              <w:right w:val="nil"/>
            </w:tcBorders>
            <w:shd w:val="clear" w:color="000000" w:fill="F2F2F2"/>
            <w:noWrap/>
            <w:vAlign w:val="bottom"/>
          </w:tcPr>
          <w:p w:rsidR="002A5975" w:rsidRPr="00934023" w:rsidRDefault="002A5975" w:rsidP="00841458">
            <w:pPr>
              <w:jc w:val="center"/>
              <w:rPr>
                <w:rFonts w:ascii="Calibri" w:hAnsi="Calibri" w:cs="Calibri"/>
                <w:color w:val="000000"/>
              </w:rPr>
            </w:pPr>
            <w:r w:rsidRPr="00934023">
              <w:rPr>
                <w:rFonts w:ascii="Calibri" w:hAnsi="Calibri" w:cs="Calibri"/>
                <w:color w:val="000000"/>
                <w:sz w:val="22"/>
                <w:szCs w:val="22"/>
              </w:rPr>
              <w:t>Yes</w:t>
            </w:r>
          </w:p>
        </w:tc>
        <w:tc>
          <w:tcPr>
            <w:tcW w:w="208" w:type="pct"/>
            <w:tcBorders>
              <w:top w:val="single" w:sz="4" w:space="0" w:color="auto"/>
              <w:left w:val="nil"/>
              <w:bottom w:val="single" w:sz="4" w:space="0" w:color="auto"/>
              <w:right w:val="nil"/>
            </w:tcBorders>
            <w:shd w:val="clear" w:color="000000" w:fill="F2F2F2"/>
            <w:noWrap/>
            <w:vAlign w:val="bottom"/>
          </w:tcPr>
          <w:p w:rsidR="002A5975" w:rsidRPr="00934023" w:rsidRDefault="002A5975" w:rsidP="00841458">
            <w:pPr>
              <w:jc w:val="center"/>
              <w:rPr>
                <w:rFonts w:ascii="Calibri" w:hAnsi="Calibri" w:cs="Calibri"/>
                <w:color w:val="000000"/>
              </w:rPr>
            </w:pPr>
            <w:r w:rsidRPr="00934023">
              <w:rPr>
                <w:rFonts w:ascii="Calibri" w:hAnsi="Calibri" w:cs="Calibri"/>
                <w:color w:val="000000"/>
                <w:sz w:val="22"/>
                <w:szCs w:val="22"/>
              </w:rPr>
              <w:t xml:space="preserve">No </w:t>
            </w:r>
          </w:p>
        </w:tc>
        <w:tc>
          <w:tcPr>
            <w:tcW w:w="243" w:type="pct"/>
            <w:tcBorders>
              <w:top w:val="single" w:sz="4" w:space="0" w:color="auto"/>
              <w:left w:val="nil"/>
              <w:bottom w:val="single" w:sz="4" w:space="0" w:color="auto"/>
              <w:right w:val="single" w:sz="4" w:space="0" w:color="auto"/>
            </w:tcBorders>
            <w:shd w:val="clear" w:color="000000" w:fill="F2F2F2"/>
            <w:noWrap/>
            <w:vAlign w:val="bottom"/>
          </w:tcPr>
          <w:p w:rsidR="002A5975" w:rsidRPr="00934023" w:rsidRDefault="002A5975" w:rsidP="00841458">
            <w:pPr>
              <w:jc w:val="center"/>
              <w:rPr>
                <w:rFonts w:ascii="Calibri" w:hAnsi="Calibri" w:cs="Calibri"/>
                <w:color w:val="000000"/>
              </w:rPr>
            </w:pPr>
            <w:r w:rsidRPr="00934023">
              <w:rPr>
                <w:rFonts w:ascii="Calibri" w:hAnsi="Calibri" w:cs="Calibri"/>
                <w:color w:val="000000"/>
                <w:sz w:val="22"/>
                <w:szCs w:val="22"/>
              </w:rPr>
              <w:t>N/A</w:t>
            </w:r>
          </w:p>
        </w:tc>
      </w:tr>
      <w:tr w:rsidR="002A5975" w:rsidRPr="00934023" w:rsidTr="002A5975">
        <w:trPr>
          <w:trHeight w:val="300"/>
        </w:trPr>
        <w:tc>
          <w:tcPr>
            <w:tcW w:w="11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685" w:type="pct"/>
            <w:tcBorders>
              <w:top w:val="nil"/>
              <w:left w:val="single" w:sz="4" w:space="0" w:color="auto"/>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XD4-1</w:t>
            </w:r>
          </w:p>
        </w:tc>
        <w:tc>
          <w:tcPr>
            <w:tcW w:w="1525" w:type="pct"/>
            <w:gridSpan w:val="2"/>
            <w:tcBorders>
              <w:top w:val="nil"/>
              <w:left w:val="nil"/>
              <w:bottom w:val="single" w:sz="4" w:space="0" w:color="auto"/>
              <w:right w:val="single" w:sz="4" w:space="0" w:color="auto"/>
            </w:tcBorders>
            <w:shd w:val="clear" w:color="auto" w:fill="auto"/>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Is the Flow Configuration Document based on the most recent Network-approved FCD template?</w:t>
            </w:r>
          </w:p>
        </w:tc>
        <w:tc>
          <w:tcPr>
            <w:tcW w:w="224"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c>
          <w:tcPr>
            <w:tcW w:w="208" w:type="pct"/>
            <w:tcBorders>
              <w:top w:val="nil"/>
              <w:left w:val="nil"/>
              <w:bottom w:val="single" w:sz="4" w:space="0" w:color="auto"/>
              <w:right w:val="single" w:sz="4" w:space="0" w:color="auto"/>
            </w:tcBorders>
            <w:shd w:val="clear" w:color="auto" w:fill="auto"/>
            <w:noWrap/>
            <w:vAlign w:val="bottom"/>
          </w:tcPr>
          <w:p w:rsidR="002A5975" w:rsidRPr="00C561F7" w:rsidRDefault="002A5975" w:rsidP="00223193">
            <w:pPr>
              <w:rPr>
                <w:rFonts w:ascii="Calibri" w:hAnsi="Calibri" w:cs="Calibri"/>
                <w:b/>
                <w:color w:val="000000"/>
              </w:rPr>
            </w:pPr>
            <w:r w:rsidRPr="00C561F7">
              <w:rPr>
                <w:rFonts w:ascii="Calibri" w:hAnsi="Calibri" w:cs="Calibri"/>
                <w:b/>
                <w:color w:val="000000"/>
                <w:sz w:val="22"/>
                <w:szCs w:val="22"/>
              </w:rPr>
              <w:t> X</w:t>
            </w:r>
          </w:p>
        </w:tc>
        <w:tc>
          <w:tcPr>
            <w:tcW w:w="243"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r>
      <w:tr w:rsidR="002A5975" w:rsidRPr="00934023" w:rsidTr="002A5975">
        <w:trPr>
          <w:trHeight w:val="300"/>
        </w:trPr>
        <w:tc>
          <w:tcPr>
            <w:tcW w:w="11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685" w:type="pct"/>
            <w:tcBorders>
              <w:top w:val="nil"/>
              <w:left w:val="single" w:sz="4" w:space="0" w:color="auto"/>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XD4-5</w:t>
            </w:r>
          </w:p>
        </w:tc>
        <w:tc>
          <w:tcPr>
            <w:tcW w:w="1525" w:type="pct"/>
            <w:gridSpan w:val="2"/>
            <w:tcBorders>
              <w:top w:val="nil"/>
              <w:left w:val="nil"/>
              <w:bottom w:val="single" w:sz="4" w:space="0" w:color="auto"/>
              <w:right w:val="single" w:sz="4" w:space="0" w:color="auto"/>
            </w:tcBorders>
            <w:shd w:val="clear" w:color="auto" w:fill="auto"/>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Does the FCD document the steps for a new partner to implement and participate in the exchange?</w:t>
            </w:r>
          </w:p>
        </w:tc>
        <w:tc>
          <w:tcPr>
            <w:tcW w:w="224" w:type="pct"/>
            <w:tcBorders>
              <w:top w:val="nil"/>
              <w:left w:val="nil"/>
              <w:bottom w:val="single" w:sz="4" w:space="0" w:color="auto"/>
              <w:right w:val="single" w:sz="4" w:space="0" w:color="auto"/>
            </w:tcBorders>
            <w:shd w:val="clear" w:color="auto" w:fill="auto"/>
            <w:noWrap/>
            <w:vAlign w:val="bottom"/>
          </w:tcPr>
          <w:p w:rsidR="002A5975" w:rsidRPr="00C561F7" w:rsidRDefault="002A5975" w:rsidP="00223193">
            <w:pPr>
              <w:rPr>
                <w:rFonts w:ascii="Calibri" w:hAnsi="Calibri" w:cs="Calibri"/>
                <w:b/>
                <w:color w:val="000000"/>
              </w:rPr>
            </w:pPr>
            <w:r w:rsidRPr="00C561F7">
              <w:rPr>
                <w:rFonts w:ascii="Calibri" w:hAnsi="Calibri" w:cs="Calibri"/>
                <w:b/>
                <w:color w:val="000000"/>
                <w:sz w:val="22"/>
                <w:szCs w:val="22"/>
              </w:rPr>
              <w:t> X</w:t>
            </w:r>
          </w:p>
        </w:tc>
        <w:tc>
          <w:tcPr>
            <w:tcW w:w="208"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c>
          <w:tcPr>
            <w:tcW w:w="243"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r>
      <w:tr w:rsidR="002A5975" w:rsidRPr="00934023" w:rsidTr="002A5975">
        <w:trPr>
          <w:trHeight w:val="600"/>
        </w:trPr>
        <w:tc>
          <w:tcPr>
            <w:tcW w:w="11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685" w:type="pct"/>
            <w:tcBorders>
              <w:top w:val="nil"/>
              <w:left w:val="single" w:sz="4" w:space="0" w:color="auto"/>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XD4-6</w:t>
            </w:r>
          </w:p>
        </w:tc>
        <w:tc>
          <w:tcPr>
            <w:tcW w:w="1525" w:type="pct"/>
            <w:gridSpan w:val="2"/>
            <w:tcBorders>
              <w:top w:val="nil"/>
              <w:left w:val="nil"/>
              <w:bottom w:val="single" w:sz="4" w:space="0" w:color="auto"/>
              <w:right w:val="single" w:sz="4" w:space="0" w:color="auto"/>
            </w:tcBorders>
            <w:shd w:val="clear" w:color="auto" w:fill="auto"/>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Does the FCD indicate which operations and/or services are required or optional for a partner to implement?</w:t>
            </w:r>
          </w:p>
        </w:tc>
        <w:tc>
          <w:tcPr>
            <w:tcW w:w="224" w:type="pct"/>
            <w:tcBorders>
              <w:top w:val="nil"/>
              <w:left w:val="nil"/>
              <w:bottom w:val="single" w:sz="4" w:space="0" w:color="auto"/>
              <w:right w:val="single" w:sz="4" w:space="0" w:color="auto"/>
            </w:tcBorders>
            <w:shd w:val="clear" w:color="auto" w:fill="auto"/>
            <w:noWrap/>
            <w:vAlign w:val="bottom"/>
          </w:tcPr>
          <w:p w:rsidR="002A5975" w:rsidRPr="00C561F7" w:rsidRDefault="002A5975" w:rsidP="00223193">
            <w:pPr>
              <w:rPr>
                <w:rFonts w:ascii="Calibri" w:hAnsi="Calibri" w:cs="Calibri"/>
                <w:b/>
                <w:color w:val="000000"/>
              </w:rPr>
            </w:pPr>
            <w:r w:rsidRPr="00C561F7">
              <w:rPr>
                <w:rFonts w:ascii="Calibri" w:hAnsi="Calibri" w:cs="Calibri"/>
                <w:b/>
                <w:color w:val="000000"/>
                <w:sz w:val="22"/>
                <w:szCs w:val="22"/>
              </w:rPr>
              <w:t> X</w:t>
            </w:r>
          </w:p>
        </w:tc>
        <w:tc>
          <w:tcPr>
            <w:tcW w:w="208"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c>
          <w:tcPr>
            <w:tcW w:w="243"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r>
      <w:tr w:rsidR="002A5975" w:rsidRPr="00934023" w:rsidTr="002A5975">
        <w:trPr>
          <w:trHeight w:val="300"/>
        </w:trPr>
        <w:tc>
          <w:tcPr>
            <w:tcW w:w="11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685" w:type="pct"/>
            <w:tcBorders>
              <w:top w:val="nil"/>
              <w:left w:val="single" w:sz="4" w:space="0" w:color="auto"/>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XD4-7</w:t>
            </w:r>
          </w:p>
        </w:tc>
        <w:tc>
          <w:tcPr>
            <w:tcW w:w="1525" w:type="pct"/>
            <w:gridSpan w:val="2"/>
            <w:tcBorders>
              <w:top w:val="nil"/>
              <w:left w:val="nil"/>
              <w:bottom w:val="single" w:sz="4" w:space="0" w:color="auto"/>
              <w:right w:val="single" w:sz="4" w:space="0" w:color="auto"/>
            </w:tcBorders>
            <w:shd w:val="clear" w:color="auto" w:fill="auto"/>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xml:space="preserve">Does the FCD list the specific meaning of each of the </w:t>
            </w:r>
            <w:r w:rsidRPr="00934023">
              <w:rPr>
                <w:rFonts w:ascii="Calibri" w:hAnsi="Calibri" w:cs="Calibri"/>
                <w:color w:val="000000"/>
                <w:sz w:val="22"/>
                <w:szCs w:val="22"/>
              </w:rPr>
              <w:lastRenderedPageBreak/>
              <w:t>applicable GetStatus responses, if applicable?</w:t>
            </w:r>
          </w:p>
        </w:tc>
        <w:tc>
          <w:tcPr>
            <w:tcW w:w="224" w:type="pct"/>
            <w:tcBorders>
              <w:top w:val="nil"/>
              <w:left w:val="nil"/>
              <w:bottom w:val="single" w:sz="4" w:space="0" w:color="auto"/>
              <w:right w:val="single" w:sz="4" w:space="0" w:color="auto"/>
            </w:tcBorders>
            <w:shd w:val="clear" w:color="auto" w:fill="auto"/>
            <w:noWrap/>
            <w:vAlign w:val="bottom"/>
          </w:tcPr>
          <w:p w:rsidR="002A5975" w:rsidRPr="00C561F7" w:rsidRDefault="002A5975" w:rsidP="00223193">
            <w:pPr>
              <w:rPr>
                <w:rFonts w:ascii="Calibri" w:hAnsi="Calibri" w:cs="Calibri"/>
                <w:b/>
                <w:color w:val="000000"/>
              </w:rPr>
            </w:pPr>
            <w:r w:rsidRPr="00C561F7">
              <w:rPr>
                <w:rFonts w:ascii="Calibri" w:hAnsi="Calibri" w:cs="Calibri"/>
                <w:b/>
                <w:color w:val="000000"/>
                <w:sz w:val="22"/>
                <w:szCs w:val="22"/>
              </w:rPr>
              <w:lastRenderedPageBreak/>
              <w:t> X</w:t>
            </w:r>
          </w:p>
        </w:tc>
        <w:tc>
          <w:tcPr>
            <w:tcW w:w="208"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c>
          <w:tcPr>
            <w:tcW w:w="243"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r>
      <w:tr w:rsidR="002A5975" w:rsidRPr="00934023" w:rsidTr="002A5975">
        <w:trPr>
          <w:trHeight w:val="300"/>
        </w:trPr>
        <w:tc>
          <w:tcPr>
            <w:tcW w:w="11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68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1525" w:type="pct"/>
            <w:gridSpan w:val="2"/>
            <w:tcBorders>
              <w:top w:val="nil"/>
              <w:left w:val="nil"/>
              <w:bottom w:val="nil"/>
              <w:right w:val="nil"/>
            </w:tcBorders>
            <w:shd w:val="clear" w:color="auto" w:fill="auto"/>
            <w:vAlign w:val="bottom"/>
          </w:tcPr>
          <w:p w:rsidR="002A5975" w:rsidRPr="00934023" w:rsidRDefault="002A5975" w:rsidP="00841458">
            <w:pPr>
              <w:rPr>
                <w:rFonts w:ascii="Calibri" w:hAnsi="Calibri" w:cs="Calibri"/>
                <w:color w:val="000000"/>
              </w:rPr>
            </w:pPr>
          </w:p>
        </w:tc>
        <w:tc>
          <w:tcPr>
            <w:tcW w:w="224"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08"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43"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r>
      <w:tr w:rsidR="002A5975" w:rsidRPr="00934023" w:rsidTr="002A5975">
        <w:trPr>
          <w:trHeight w:val="300"/>
        </w:trPr>
        <w:tc>
          <w:tcPr>
            <w:tcW w:w="11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4210" w:type="pct"/>
            <w:gridSpan w:val="3"/>
            <w:tcBorders>
              <w:top w:val="single" w:sz="4" w:space="0" w:color="auto"/>
              <w:left w:val="single" w:sz="4" w:space="0" w:color="auto"/>
              <w:bottom w:val="single" w:sz="4" w:space="0" w:color="auto"/>
              <w:right w:val="single" w:sz="4" w:space="0" w:color="auto"/>
            </w:tcBorders>
            <w:shd w:val="clear" w:color="000000" w:fill="F2F2F2"/>
            <w:vAlign w:val="bottom"/>
          </w:tcPr>
          <w:p w:rsidR="002A5975" w:rsidRPr="00934023" w:rsidRDefault="002A5975" w:rsidP="00841458">
            <w:pPr>
              <w:rPr>
                <w:rFonts w:ascii="Calibri" w:hAnsi="Calibri" w:cs="Calibri"/>
                <w:b/>
                <w:bCs/>
                <w:color w:val="000000"/>
              </w:rPr>
            </w:pPr>
            <w:r w:rsidRPr="00934023">
              <w:rPr>
                <w:rFonts w:ascii="Calibri" w:hAnsi="Calibri" w:cs="Calibri"/>
                <w:b/>
                <w:bCs/>
                <w:color w:val="000000"/>
                <w:sz w:val="22"/>
                <w:szCs w:val="22"/>
              </w:rPr>
              <w:t>Query and Solicit Services</w:t>
            </w:r>
          </w:p>
        </w:tc>
        <w:tc>
          <w:tcPr>
            <w:tcW w:w="224" w:type="pct"/>
            <w:tcBorders>
              <w:top w:val="single" w:sz="4" w:space="0" w:color="auto"/>
              <w:left w:val="nil"/>
              <w:bottom w:val="single" w:sz="4" w:space="0" w:color="auto"/>
              <w:right w:val="nil"/>
            </w:tcBorders>
            <w:shd w:val="clear" w:color="000000" w:fill="F2F2F2"/>
            <w:noWrap/>
            <w:vAlign w:val="bottom"/>
          </w:tcPr>
          <w:p w:rsidR="002A5975" w:rsidRPr="00934023" w:rsidRDefault="002A5975" w:rsidP="00841458">
            <w:pPr>
              <w:jc w:val="center"/>
              <w:rPr>
                <w:rFonts w:ascii="Calibri" w:hAnsi="Calibri" w:cs="Calibri"/>
                <w:color w:val="000000"/>
              </w:rPr>
            </w:pPr>
            <w:r w:rsidRPr="00934023">
              <w:rPr>
                <w:rFonts w:ascii="Calibri" w:hAnsi="Calibri" w:cs="Calibri"/>
                <w:color w:val="000000"/>
                <w:sz w:val="22"/>
                <w:szCs w:val="22"/>
              </w:rPr>
              <w:t>Yes</w:t>
            </w:r>
          </w:p>
        </w:tc>
        <w:tc>
          <w:tcPr>
            <w:tcW w:w="208" w:type="pct"/>
            <w:tcBorders>
              <w:top w:val="single" w:sz="4" w:space="0" w:color="auto"/>
              <w:left w:val="nil"/>
              <w:bottom w:val="single" w:sz="4" w:space="0" w:color="auto"/>
              <w:right w:val="nil"/>
            </w:tcBorders>
            <w:shd w:val="clear" w:color="000000" w:fill="F2F2F2"/>
            <w:noWrap/>
            <w:vAlign w:val="bottom"/>
          </w:tcPr>
          <w:p w:rsidR="002A5975" w:rsidRPr="00934023" w:rsidRDefault="002A5975" w:rsidP="00841458">
            <w:pPr>
              <w:jc w:val="center"/>
              <w:rPr>
                <w:rFonts w:ascii="Calibri" w:hAnsi="Calibri" w:cs="Calibri"/>
                <w:color w:val="000000"/>
              </w:rPr>
            </w:pPr>
            <w:r w:rsidRPr="00934023">
              <w:rPr>
                <w:rFonts w:ascii="Calibri" w:hAnsi="Calibri" w:cs="Calibri"/>
                <w:color w:val="000000"/>
                <w:sz w:val="22"/>
                <w:szCs w:val="22"/>
              </w:rPr>
              <w:t xml:space="preserve">No </w:t>
            </w:r>
          </w:p>
        </w:tc>
        <w:tc>
          <w:tcPr>
            <w:tcW w:w="243" w:type="pct"/>
            <w:tcBorders>
              <w:top w:val="single" w:sz="4" w:space="0" w:color="auto"/>
              <w:left w:val="nil"/>
              <w:bottom w:val="single" w:sz="4" w:space="0" w:color="auto"/>
              <w:right w:val="single" w:sz="4" w:space="0" w:color="auto"/>
            </w:tcBorders>
            <w:shd w:val="clear" w:color="000000" w:fill="F2F2F2"/>
            <w:noWrap/>
            <w:vAlign w:val="bottom"/>
          </w:tcPr>
          <w:p w:rsidR="002A5975" w:rsidRPr="00934023" w:rsidRDefault="002A5975" w:rsidP="00841458">
            <w:pPr>
              <w:jc w:val="center"/>
              <w:rPr>
                <w:rFonts w:ascii="Calibri" w:hAnsi="Calibri" w:cs="Calibri"/>
                <w:color w:val="000000"/>
              </w:rPr>
            </w:pPr>
            <w:r w:rsidRPr="00934023">
              <w:rPr>
                <w:rFonts w:ascii="Calibri" w:hAnsi="Calibri" w:cs="Calibri"/>
                <w:color w:val="000000"/>
                <w:sz w:val="22"/>
                <w:szCs w:val="22"/>
              </w:rPr>
              <w:t>N/A</w:t>
            </w:r>
          </w:p>
        </w:tc>
      </w:tr>
      <w:tr w:rsidR="002A5975" w:rsidRPr="00934023" w:rsidTr="002A5975">
        <w:trPr>
          <w:trHeight w:val="300"/>
        </w:trPr>
        <w:tc>
          <w:tcPr>
            <w:tcW w:w="11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685" w:type="pct"/>
            <w:tcBorders>
              <w:top w:val="nil"/>
              <w:left w:val="single" w:sz="4" w:space="0" w:color="auto"/>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XD5-1, 2</w:t>
            </w:r>
          </w:p>
        </w:tc>
        <w:tc>
          <w:tcPr>
            <w:tcW w:w="1525" w:type="pct"/>
            <w:gridSpan w:val="2"/>
            <w:tcBorders>
              <w:top w:val="nil"/>
              <w:left w:val="nil"/>
              <w:bottom w:val="single" w:sz="4" w:space="0" w:color="auto"/>
              <w:right w:val="single" w:sz="4" w:space="0" w:color="auto"/>
            </w:tcBorders>
            <w:shd w:val="clear" w:color="auto" w:fill="auto"/>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All data service names follow the data service naming guidelines.</w:t>
            </w:r>
          </w:p>
        </w:tc>
        <w:tc>
          <w:tcPr>
            <w:tcW w:w="224" w:type="pct"/>
            <w:tcBorders>
              <w:top w:val="nil"/>
              <w:left w:val="nil"/>
              <w:bottom w:val="single" w:sz="4" w:space="0" w:color="auto"/>
              <w:right w:val="single" w:sz="4" w:space="0" w:color="auto"/>
            </w:tcBorders>
            <w:shd w:val="clear" w:color="auto" w:fill="auto"/>
            <w:noWrap/>
            <w:vAlign w:val="bottom"/>
          </w:tcPr>
          <w:p w:rsidR="002A5975" w:rsidRPr="00C561F7" w:rsidRDefault="002A5975" w:rsidP="00223193">
            <w:pPr>
              <w:rPr>
                <w:rFonts w:ascii="Calibri" w:hAnsi="Calibri" w:cs="Calibri"/>
                <w:b/>
                <w:color w:val="000000"/>
              </w:rPr>
            </w:pPr>
          </w:p>
        </w:tc>
        <w:tc>
          <w:tcPr>
            <w:tcW w:w="208"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c>
          <w:tcPr>
            <w:tcW w:w="243" w:type="pct"/>
            <w:tcBorders>
              <w:top w:val="nil"/>
              <w:left w:val="nil"/>
              <w:bottom w:val="single" w:sz="4" w:space="0" w:color="auto"/>
              <w:right w:val="single" w:sz="4" w:space="0" w:color="auto"/>
            </w:tcBorders>
            <w:shd w:val="clear" w:color="auto" w:fill="auto"/>
            <w:noWrap/>
            <w:vAlign w:val="bottom"/>
          </w:tcPr>
          <w:p w:rsidR="002A5975" w:rsidRPr="00C561F7" w:rsidRDefault="002A5975" w:rsidP="008B24D2">
            <w:pPr>
              <w:rPr>
                <w:rFonts w:ascii="Calibri" w:hAnsi="Calibri" w:cs="Calibri"/>
                <w:b/>
                <w:color w:val="000000"/>
              </w:rPr>
            </w:pPr>
            <w:r w:rsidRPr="00C561F7">
              <w:rPr>
                <w:rFonts w:ascii="Calibri" w:hAnsi="Calibri" w:cs="Calibri"/>
                <w:b/>
                <w:color w:val="000000"/>
                <w:sz w:val="22"/>
                <w:szCs w:val="22"/>
              </w:rPr>
              <w:t> X</w:t>
            </w:r>
          </w:p>
        </w:tc>
      </w:tr>
      <w:tr w:rsidR="002A5975" w:rsidRPr="00934023" w:rsidTr="002A5975">
        <w:trPr>
          <w:trHeight w:val="600"/>
        </w:trPr>
        <w:tc>
          <w:tcPr>
            <w:tcW w:w="11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685" w:type="pct"/>
            <w:tcBorders>
              <w:top w:val="nil"/>
              <w:left w:val="single" w:sz="4" w:space="0" w:color="auto"/>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XD5-4</w:t>
            </w:r>
          </w:p>
        </w:tc>
        <w:tc>
          <w:tcPr>
            <w:tcW w:w="1525" w:type="pct"/>
            <w:gridSpan w:val="2"/>
            <w:tcBorders>
              <w:top w:val="nil"/>
              <w:left w:val="nil"/>
              <w:bottom w:val="single" w:sz="4" w:space="0" w:color="auto"/>
              <w:right w:val="single" w:sz="4" w:space="0" w:color="auto"/>
            </w:tcBorders>
            <w:shd w:val="clear" w:color="auto" w:fill="auto"/>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If any data service accepts XML-formatted parameters, the XML schema is documented and included in the exchange package.</w:t>
            </w:r>
          </w:p>
        </w:tc>
        <w:tc>
          <w:tcPr>
            <w:tcW w:w="224" w:type="pct"/>
            <w:tcBorders>
              <w:top w:val="nil"/>
              <w:left w:val="nil"/>
              <w:bottom w:val="single" w:sz="4" w:space="0" w:color="auto"/>
              <w:right w:val="single" w:sz="4" w:space="0" w:color="auto"/>
            </w:tcBorders>
            <w:shd w:val="clear" w:color="auto" w:fill="auto"/>
            <w:noWrap/>
            <w:vAlign w:val="bottom"/>
          </w:tcPr>
          <w:p w:rsidR="002A5975" w:rsidRPr="00C561F7" w:rsidRDefault="002A5975" w:rsidP="00223193">
            <w:pPr>
              <w:rPr>
                <w:rFonts w:ascii="Calibri" w:hAnsi="Calibri" w:cs="Calibri"/>
                <w:b/>
                <w:color w:val="000000"/>
              </w:rPr>
            </w:pPr>
          </w:p>
        </w:tc>
        <w:tc>
          <w:tcPr>
            <w:tcW w:w="208"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c>
          <w:tcPr>
            <w:tcW w:w="243" w:type="pct"/>
            <w:tcBorders>
              <w:top w:val="nil"/>
              <w:left w:val="nil"/>
              <w:bottom w:val="single" w:sz="4" w:space="0" w:color="auto"/>
              <w:right w:val="single" w:sz="4" w:space="0" w:color="auto"/>
            </w:tcBorders>
            <w:shd w:val="clear" w:color="auto" w:fill="auto"/>
            <w:noWrap/>
            <w:vAlign w:val="bottom"/>
          </w:tcPr>
          <w:p w:rsidR="002A5975" w:rsidRPr="00C561F7" w:rsidRDefault="002A5975" w:rsidP="006F2802">
            <w:pPr>
              <w:rPr>
                <w:rFonts w:ascii="Calibri" w:hAnsi="Calibri" w:cs="Calibri"/>
                <w:b/>
                <w:color w:val="000000"/>
              </w:rPr>
            </w:pPr>
            <w:r w:rsidRPr="00C561F7">
              <w:rPr>
                <w:rFonts w:ascii="Calibri" w:hAnsi="Calibri" w:cs="Calibri"/>
                <w:b/>
                <w:color w:val="000000"/>
                <w:sz w:val="22"/>
                <w:szCs w:val="22"/>
              </w:rPr>
              <w:t> X</w:t>
            </w:r>
          </w:p>
        </w:tc>
      </w:tr>
      <w:tr w:rsidR="002A5975" w:rsidRPr="00934023" w:rsidTr="002A5975">
        <w:trPr>
          <w:trHeight w:val="600"/>
        </w:trPr>
        <w:tc>
          <w:tcPr>
            <w:tcW w:w="11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685" w:type="pct"/>
            <w:tcBorders>
              <w:top w:val="nil"/>
              <w:left w:val="single" w:sz="4" w:space="0" w:color="auto"/>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XD5-7, 8</w:t>
            </w:r>
          </w:p>
        </w:tc>
        <w:tc>
          <w:tcPr>
            <w:tcW w:w="1525" w:type="pct"/>
            <w:gridSpan w:val="2"/>
            <w:tcBorders>
              <w:top w:val="nil"/>
              <w:left w:val="nil"/>
              <w:bottom w:val="single" w:sz="4" w:space="0" w:color="auto"/>
              <w:right w:val="single" w:sz="4" w:space="0" w:color="auto"/>
            </w:tcBorders>
            <w:shd w:val="clear" w:color="auto" w:fill="auto"/>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The FCD fully documents the parameter names, data types, occurance, wildcard behavior and return schema for each data service.</w:t>
            </w:r>
          </w:p>
        </w:tc>
        <w:tc>
          <w:tcPr>
            <w:tcW w:w="224"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c>
          <w:tcPr>
            <w:tcW w:w="208" w:type="pct"/>
            <w:tcBorders>
              <w:top w:val="nil"/>
              <w:left w:val="nil"/>
              <w:bottom w:val="single" w:sz="4" w:space="0" w:color="auto"/>
              <w:right w:val="single" w:sz="4" w:space="0" w:color="auto"/>
            </w:tcBorders>
            <w:shd w:val="clear" w:color="auto" w:fill="auto"/>
            <w:noWrap/>
            <w:vAlign w:val="bottom"/>
          </w:tcPr>
          <w:p w:rsidR="002A5975" w:rsidRPr="00C561F7" w:rsidRDefault="002A5975" w:rsidP="00223193">
            <w:pPr>
              <w:rPr>
                <w:rFonts w:ascii="Calibri" w:hAnsi="Calibri" w:cs="Calibri"/>
                <w:b/>
                <w:color w:val="000000"/>
              </w:rPr>
            </w:pPr>
          </w:p>
        </w:tc>
        <w:tc>
          <w:tcPr>
            <w:tcW w:w="243" w:type="pct"/>
            <w:tcBorders>
              <w:top w:val="nil"/>
              <w:left w:val="nil"/>
              <w:bottom w:val="single" w:sz="4" w:space="0" w:color="auto"/>
              <w:right w:val="single" w:sz="4" w:space="0" w:color="auto"/>
            </w:tcBorders>
            <w:shd w:val="clear" w:color="auto" w:fill="auto"/>
            <w:noWrap/>
            <w:vAlign w:val="bottom"/>
          </w:tcPr>
          <w:p w:rsidR="002A5975" w:rsidRPr="00C561F7" w:rsidRDefault="002A5975" w:rsidP="00425D66">
            <w:pPr>
              <w:rPr>
                <w:rFonts w:ascii="Calibri" w:hAnsi="Calibri" w:cs="Calibri"/>
                <w:b/>
                <w:color w:val="000000"/>
              </w:rPr>
            </w:pPr>
            <w:r w:rsidRPr="00C561F7">
              <w:rPr>
                <w:rFonts w:ascii="Calibri" w:hAnsi="Calibri" w:cs="Calibri"/>
                <w:b/>
                <w:color w:val="000000"/>
                <w:sz w:val="22"/>
                <w:szCs w:val="22"/>
              </w:rPr>
              <w:t> X</w:t>
            </w:r>
          </w:p>
        </w:tc>
      </w:tr>
      <w:tr w:rsidR="002A5975" w:rsidRPr="00934023" w:rsidTr="002A5975">
        <w:trPr>
          <w:trHeight w:val="300"/>
        </w:trPr>
        <w:tc>
          <w:tcPr>
            <w:tcW w:w="11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685" w:type="pct"/>
            <w:tcBorders>
              <w:top w:val="nil"/>
              <w:left w:val="single" w:sz="4" w:space="0" w:color="auto"/>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XD5-9</w:t>
            </w:r>
          </w:p>
        </w:tc>
        <w:tc>
          <w:tcPr>
            <w:tcW w:w="1525" w:type="pct"/>
            <w:gridSpan w:val="2"/>
            <w:tcBorders>
              <w:top w:val="nil"/>
              <w:left w:val="nil"/>
              <w:bottom w:val="single" w:sz="4" w:space="0" w:color="auto"/>
              <w:right w:val="single" w:sz="4" w:space="0" w:color="auto"/>
            </w:tcBorders>
            <w:shd w:val="clear" w:color="auto" w:fill="auto"/>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The FCD indicates what constitutes a "row" for any service that is made available as a Query.</w:t>
            </w:r>
          </w:p>
        </w:tc>
        <w:tc>
          <w:tcPr>
            <w:tcW w:w="224"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c>
          <w:tcPr>
            <w:tcW w:w="208"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c>
          <w:tcPr>
            <w:tcW w:w="243" w:type="pct"/>
            <w:tcBorders>
              <w:top w:val="nil"/>
              <w:left w:val="nil"/>
              <w:bottom w:val="single" w:sz="4" w:space="0" w:color="auto"/>
              <w:right w:val="single" w:sz="4" w:space="0" w:color="auto"/>
            </w:tcBorders>
            <w:shd w:val="clear" w:color="auto" w:fill="auto"/>
            <w:noWrap/>
            <w:vAlign w:val="bottom"/>
          </w:tcPr>
          <w:p w:rsidR="002A5975" w:rsidRPr="00C561F7" w:rsidRDefault="002A5975" w:rsidP="00223193">
            <w:pPr>
              <w:rPr>
                <w:rFonts w:ascii="Calibri" w:hAnsi="Calibri" w:cs="Calibri"/>
                <w:b/>
                <w:color w:val="000000"/>
              </w:rPr>
            </w:pPr>
            <w:r w:rsidRPr="00C561F7">
              <w:rPr>
                <w:rFonts w:ascii="Calibri" w:hAnsi="Calibri" w:cs="Calibri"/>
                <w:b/>
                <w:color w:val="000000"/>
                <w:sz w:val="22"/>
                <w:szCs w:val="22"/>
              </w:rPr>
              <w:t> X</w:t>
            </w:r>
          </w:p>
        </w:tc>
      </w:tr>
      <w:tr w:rsidR="002A5975" w:rsidRPr="00934023" w:rsidTr="002A5975">
        <w:trPr>
          <w:trHeight w:val="300"/>
        </w:trPr>
        <w:tc>
          <w:tcPr>
            <w:tcW w:w="11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68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1525" w:type="pct"/>
            <w:gridSpan w:val="2"/>
            <w:tcBorders>
              <w:top w:val="nil"/>
              <w:left w:val="nil"/>
              <w:bottom w:val="nil"/>
              <w:right w:val="nil"/>
            </w:tcBorders>
            <w:shd w:val="clear" w:color="auto" w:fill="auto"/>
            <w:vAlign w:val="bottom"/>
          </w:tcPr>
          <w:p w:rsidR="002A5975" w:rsidRPr="00934023" w:rsidRDefault="002A5975" w:rsidP="00841458">
            <w:pPr>
              <w:rPr>
                <w:rFonts w:ascii="Calibri" w:hAnsi="Calibri" w:cs="Calibri"/>
                <w:color w:val="000000"/>
              </w:rPr>
            </w:pPr>
          </w:p>
        </w:tc>
        <w:tc>
          <w:tcPr>
            <w:tcW w:w="224"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08"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43"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r>
      <w:tr w:rsidR="002A5975" w:rsidRPr="00934023" w:rsidTr="002A5975">
        <w:trPr>
          <w:trHeight w:val="300"/>
        </w:trPr>
        <w:tc>
          <w:tcPr>
            <w:tcW w:w="11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4210" w:type="pct"/>
            <w:gridSpan w:val="3"/>
            <w:tcBorders>
              <w:top w:val="single" w:sz="4" w:space="0" w:color="auto"/>
              <w:left w:val="single" w:sz="4" w:space="0" w:color="auto"/>
              <w:bottom w:val="single" w:sz="4" w:space="0" w:color="auto"/>
              <w:right w:val="single" w:sz="4" w:space="0" w:color="auto"/>
            </w:tcBorders>
            <w:shd w:val="clear" w:color="000000" w:fill="F2F2F2"/>
            <w:vAlign w:val="bottom"/>
          </w:tcPr>
          <w:p w:rsidR="002A5975" w:rsidRPr="00934023" w:rsidRDefault="002A5975" w:rsidP="00841458">
            <w:pPr>
              <w:rPr>
                <w:rFonts w:ascii="Calibri" w:hAnsi="Calibri" w:cs="Calibri"/>
                <w:b/>
                <w:bCs/>
                <w:color w:val="000000"/>
              </w:rPr>
            </w:pPr>
            <w:r w:rsidRPr="00934023">
              <w:rPr>
                <w:rFonts w:ascii="Calibri" w:hAnsi="Calibri" w:cs="Calibri"/>
                <w:b/>
                <w:bCs/>
                <w:color w:val="000000"/>
                <w:sz w:val="22"/>
                <w:szCs w:val="22"/>
              </w:rPr>
              <w:t>Exchange Network Header</w:t>
            </w:r>
          </w:p>
        </w:tc>
        <w:tc>
          <w:tcPr>
            <w:tcW w:w="224" w:type="pct"/>
            <w:tcBorders>
              <w:top w:val="single" w:sz="4" w:space="0" w:color="auto"/>
              <w:left w:val="nil"/>
              <w:bottom w:val="single" w:sz="4" w:space="0" w:color="auto"/>
              <w:right w:val="nil"/>
            </w:tcBorders>
            <w:shd w:val="clear" w:color="000000" w:fill="F2F2F2"/>
            <w:noWrap/>
            <w:vAlign w:val="bottom"/>
          </w:tcPr>
          <w:p w:rsidR="002A5975" w:rsidRPr="00934023" w:rsidRDefault="002A5975" w:rsidP="00841458">
            <w:pPr>
              <w:jc w:val="center"/>
              <w:rPr>
                <w:rFonts w:ascii="Calibri" w:hAnsi="Calibri" w:cs="Calibri"/>
                <w:color w:val="000000"/>
              </w:rPr>
            </w:pPr>
            <w:r w:rsidRPr="00934023">
              <w:rPr>
                <w:rFonts w:ascii="Calibri" w:hAnsi="Calibri" w:cs="Calibri"/>
                <w:color w:val="000000"/>
                <w:sz w:val="22"/>
                <w:szCs w:val="22"/>
              </w:rPr>
              <w:t>Yes</w:t>
            </w:r>
          </w:p>
        </w:tc>
        <w:tc>
          <w:tcPr>
            <w:tcW w:w="208" w:type="pct"/>
            <w:tcBorders>
              <w:top w:val="single" w:sz="4" w:space="0" w:color="auto"/>
              <w:left w:val="nil"/>
              <w:bottom w:val="single" w:sz="4" w:space="0" w:color="auto"/>
              <w:right w:val="nil"/>
            </w:tcBorders>
            <w:shd w:val="clear" w:color="000000" w:fill="F2F2F2"/>
            <w:noWrap/>
            <w:vAlign w:val="bottom"/>
          </w:tcPr>
          <w:p w:rsidR="002A5975" w:rsidRPr="00934023" w:rsidRDefault="002A5975" w:rsidP="00841458">
            <w:pPr>
              <w:jc w:val="center"/>
              <w:rPr>
                <w:rFonts w:ascii="Calibri" w:hAnsi="Calibri" w:cs="Calibri"/>
                <w:color w:val="000000"/>
              </w:rPr>
            </w:pPr>
            <w:r w:rsidRPr="00934023">
              <w:rPr>
                <w:rFonts w:ascii="Calibri" w:hAnsi="Calibri" w:cs="Calibri"/>
                <w:color w:val="000000"/>
                <w:sz w:val="22"/>
                <w:szCs w:val="22"/>
              </w:rPr>
              <w:t xml:space="preserve">No </w:t>
            </w:r>
          </w:p>
        </w:tc>
        <w:tc>
          <w:tcPr>
            <w:tcW w:w="243" w:type="pct"/>
            <w:tcBorders>
              <w:top w:val="single" w:sz="4" w:space="0" w:color="auto"/>
              <w:left w:val="nil"/>
              <w:bottom w:val="single" w:sz="4" w:space="0" w:color="auto"/>
              <w:right w:val="single" w:sz="4" w:space="0" w:color="auto"/>
            </w:tcBorders>
            <w:shd w:val="clear" w:color="000000" w:fill="F2F2F2"/>
            <w:noWrap/>
            <w:vAlign w:val="bottom"/>
          </w:tcPr>
          <w:p w:rsidR="002A5975" w:rsidRPr="00934023" w:rsidRDefault="002A5975" w:rsidP="00841458">
            <w:pPr>
              <w:jc w:val="center"/>
              <w:rPr>
                <w:rFonts w:ascii="Calibri" w:hAnsi="Calibri" w:cs="Calibri"/>
                <w:color w:val="000000"/>
              </w:rPr>
            </w:pPr>
            <w:r w:rsidRPr="00934023">
              <w:rPr>
                <w:rFonts w:ascii="Calibri" w:hAnsi="Calibri" w:cs="Calibri"/>
                <w:color w:val="000000"/>
                <w:sz w:val="22"/>
                <w:szCs w:val="22"/>
              </w:rPr>
              <w:t>N/A</w:t>
            </w:r>
          </w:p>
        </w:tc>
      </w:tr>
      <w:tr w:rsidR="002A5975" w:rsidRPr="00934023" w:rsidTr="002A5975">
        <w:trPr>
          <w:trHeight w:val="300"/>
        </w:trPr>
        <w:tc>
          <w:tcPr>
            <w:tcW w:w="11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685" w:type="pct"/>
            <w:tcBorders>
              <w:top w:val="nil"/>
              <w:left w:val="single" w:sz="4" w:space="0" w:color="auto"/>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XD6-1</w:t>
            </w:r>
          </w:p>
        </w:tc>
        <w:tc>
          <w:tcPr>
            <w:tcW w:w="1525" w:type="pct"/>
            <w:gridSpan w:val="2"/>
            <w:tcBorders>
              <w:top w:val="nil"/>
              <w:left w:val="nil"/>
              <w:bottom w:val="single" w:sz="4" w:space="0" w:color="auto"/>
              <w:right w:val="single" w:sz="4" w:space="0" w:color="auto"/>
            </w:tcBorders>
            <w:shd w:val="clear" w:color="auto" w:fill="auto"/>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The Header is implemented in all Submit operations.</w:t>
            </w:r>
          </w:p>
        </w:tc>
        <w:tc>
          <w:tcPr>
            <w:tcW w:w="224"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c>
          <w:tcPr>
            <w:tcW w:w="208" w:type="pct"/>
            <w:tcBorders>
              <w:top w:val="nil"/>
              <w:left w:val="nil"/>
              <w:bottom w:val="single" w:sz="4" w:space="0" w:color="auto"/>
              <w:right w:val="single" w:sz="4" w:space="0" w:color="auto"/>
            </w:tcBorders>
            <w:shd w:val="clear" w:color="auto" w:fill="auto"/>
            <w:noWrap/>
            <w:vAlign w:val="bottom"/>
          </w:tcPr>
          <w:p w:rsidR="002A5975" w:rsidRPr="00C561F7" w:rsidRDefault="002A5975" w:rsidP="005F6BEC">
            <w:pPr>
              <w:rPr>
                <w:rFonts w:ascii="Calibri" w:hAnsi="Calibri" w:cs="Calibri"/>
                <w:b/>
                <w:color w:val="000000"/>
              </w:rPr>
            </w:pPr>
            <w:r w:rsidRPr="00C561F7">
              <w:rPr>
                <w:rFonts w:ascii="Calibri" w:hAnsi="Calibri" w:cs="Calibri"/>
                <w:b/>
                <w:color w:val="000000"/>
                <w:sz w:val="22"/>
                <w:szCs w:val="22"/>
              </w:rPr>
              <w:t> X</w:t>
            </w:r>
          </w:p>
        </w:tc>
        <w:tc>
          <w:tcPr>
            <w:tcW w:w="243" w:type="pct"/>
            <w:tcBorders>
              <w:top w:val="nil"/>
              <w:left w:val="nil"/>
              <w:bottom w:val="single" w:sz="4" w:space="0" w:color="auto"/>
              <w:right w:val="single" w:sz="4" w:space="0" w:color="auto"/>
            </w:tcBorders>
            <w:shd w:val="clear" w:color="auto" w:fill="auto"/>
            <w:noWrap/>
            <w:vAlign w:val="bottom"/>
          </w:tcPr>
          <w:p w:rsidR="002A5975" w:rsidRPr="00C561F7" w:rsidRDefault="002A5975" w:rsidP="00223193">
            <w:pPr>
              <w:rPr>
                <w:rFonts w:ascii="Calibri" w:hAnsi="Calibri" w:cs="Calibri"/>
                <w:b/>
                <w:color w:val="000000"/>
              </w:rPr>
            </w:pPr>
          </w:p>
        </w:tc>
      </w:tr>
      <w:tr w:rsidR="002A5975" w:rsidRPr="00934023" w:rsidTr="002A5975">
        <w:trPr>
          <w:trHeight w:val="600"/>
        </w:trPr>
        <w:tc>
          <w:tcPr>
            <w:tcW w:w="11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685" w:type="pct"/>
            <w:tcBorders>
              <w:top w:val="nil"/>
              <w:left w:val="single" w:sz="4" w:space="0" w:color="auto"/>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XD6-6</w:t>
            </w:r>
          </w:p>
        </w:tc>
        <w:tc>
          <w:tcPr>
            <w:tcW w:w="1525" w:type="pct"/>
            <w:gridSpan w:val="2"/>
            <w:tcBorders>
              <w:top w:val="nil"/>
              <w:left w:val="nil"/>
              <w:bottom w:val="single" w:sz="4" w:space="0" w:color="auto"/>
              <w:right w:val="single" w:sz="4" w:space="0" w:color="auto"/>
            </w:tcBorders>
            <w:shd w:val="clear" w:color="auto" w:fill="auto"/>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The FCD documents allowable values for the Header operation attribute along with a precise description of how each operation affects payload processing.</w:t>
            </w:r>
          </w:p>
        </w:tc>
        <w:tc>
          <w:tcPr>
            <w:tcW w:w="224"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c>
          <w:tcPr>
            <w:tcW w:w="208"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c>
          <w:tcPr>
            <w:tcW w:w="243" w:type="pct"/>
            <w:tcBorders>
              <w:top w:val="nil"/>
              <w:left w:val="nil"/>
              <w:bottom w:val="single" w:sz="4" w:space="0" w:color="auto"/>
              <w:right w:val="single" w:sz="4" w:space="0" w:color="auto"/>
            </w:tcBorders>
            <w:shd w:val="clear" w:color="auto" w:fill="auto"/>
            <w:noWrap/>
            <w:vAlign w:val="bottom"/>
          </w:tcPr>
          <w:p w:rsidR="002A5975" w:rsidRPr="00C561F7" w:rsidRDefault="002A5975" w:rsidP="00223193">
            <w:pPr>
              <w:rPr>
                <w:rFonts w:ascii="Calibri" w:hAnsi="Calibri" w:cs="Calibri"/>
                <w:b/>
                <w:color w:val="000000"/>
              </w:rPr>
            </w:pPr>
            <w:r w:rsidRPr="00C561F7">
              <w:rPr>
                <w:rFonts w:ascii="Calibri" w:hAnsi="Calibri" w:cs="Calibri"/>
                <w:b/>
                <w:color w:val="000000"/>
                <w:sz w:val="22"/>
                <w:szCs w:val="22"/>
              </w:rPr>
              <w:t> X</w:t>
            </w:r>
          </w:p>
        </w:tc>
      </w:tr>
      <w:tr w:rsidR="002A5975" w:rsidRPr="00934023" w:rsidTr="002A5975">
        <w:trPr>
          <w:trHeight w:val="600"/>
        </w:trPr>
        <w:tc>
          <w:tcPr>
            <w:tcW w:w="11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685" w:type="pct"/>
            <w:tcBorders>
              <w:top w:val="nil"/>
              <w:left w:val="single" w:sz="4" w:space="0" w:color="auto"/>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XD6-10</w:t>
            </w:r>
          </w:p>
        </w:tc>
        <w:tc>
          <w:tcPr>
            <w:tcW w:w="1525" w:type="pct"/>
            <w:gridSpan w:val="2"/>
            <w:tcBorders>
              <w:top w:val="nil"/>
              <w:left w:val="nil"/>
              <w:bottom w:val="single" w:sz="4" w:space="0" w:color="auto"/>
              <w:right w:val="single" w:sz="4" w:space="0" w:color="auto"/>
            </w:tcBorders>
            <w:shd w:val="clear" w:color="auto" w:fill="auto"/>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If the Header is used, the FCD describes whether multiple payloads are supported and how they must be structured.</w:t>
            </w:r>
          </w:p>
        </w:tc>
        <w:tc>
          <w:tcPr>
            <w:tcW w:w="224"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c>
          <w:tcPr>
            <w:tcW w:w="208"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c>
          <w:tcPr>
            <w:tcW w:w="243" w:type="pct"/>
            <w:tcBorders>
              <w:top w:val="nil"/>
              <w:left w:val="nil"/>
              <w:bottom w:val="single" w:sz="4" w:space="0" w:color="auto"/>
              <w:right w:val="single" w:sz="4" w:space="0" w:color="auto"/>
            </w:tcBorders>
            <w:shd w:val="clear" w:color="auto" w:fill="auto"/>
            <w:noWrap/>
            <w:vAlign w:val="bottom"/>
          </w:tcPr>
          <w:p w:rsidR="002A5975" w:rsidRPr="00C561F7" w:rsidRDefault="002A5975" w:rsidP="00223193">
            <w:pPr>
              <w:rPr>
                <w:rFonts w:ascii="Calibri" w:hAnsi="Calibri" w:cs="Calibri"/>
                <w:b/>
                <w:color w:val="000000"/>
              </w:rPr>
            </w:pPr>
            <w:r w:rsidRPr="00C561F7">
              <w:rPr>
                <w:rFonts w:ascii="Calibri" w:hAnsi="Calibri" w:cs="Calibri"/>
                <w:b/>
                <w:color w:val="000000"/>
                <w:sz w:val="22"/>
                <w:szCs w:val="22"/>
              </w:rPr>
              <w:t> X</w:t>
            </w:r>
          </w:p>
        </w:tc>
      </w:tr>
      <w:tr w:rsidR="002A5975" w:rsidRPr="00934023" w:rsidTr="002A5975">
        <w:trPr>
          <w:trHeight w:val="300"/>
        </w:trPr>
        <w:tc>
          <w:tcPr>
            <w:tcW w:w="115" w:type="pct"/>
            <w:tcBorders>
              <w:top w:val="nil"/>
              <w:left w:val="nil"/>
              <w:bottom w:val="nil"/>
              <w:right w:val="nil"/>
            </w:tcBorders>
            <w:shd w:val="clear" w:color="auto" w:fill="auto"/>
            <w:noWrap/>
            <w:vAlign w:val="bottom"/>
          </w:tcPr>
          <w:p w:rsidR="002A5975" w:rsidRPr="00934023" w:rsidRDefault="002A5975" w:rsidP="00841458">
            <w:pPr>
              <w:rPr>
                <w:rFonts w:ascii="Calibri" w:hAnsi="Calibri" w:cs="Calibri"/>
                <w:color w:val="000000"/>
              </w:rPr>
            </w:pPr>
          </w:p>
        </w:tc>
        <w:tc>
          <w:tcPr>
            <w:tcW w:w="2685" w:type="pct"/>
            <w:tcBorders>
              <w:top w:val="nil"/>
              <w:left w:val="single" w:sz="4" w:space="0" w:color="auto"/>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XD6-13</w:t>
            </w:r>
          </w:p>
        </w:tc>
        <w:tc>
          <w:tcPr>
            <w:tcW w:w="1525" w:type="pct"/>
            <w:gridSpan w:val="2"/>
            <w:tcBorders>
              <w:top w:val="nil"/>
              <w:left w:val="nil"/>
              <w:bottom w:val="single" w:sz="4" w:space="0" w:color="auto"/>
              <w:right w:val="single" w:sz="4" w:space="0" w:color="auto"/>
            </w:tcBorders>
            <w:shd w:val="clear" w:color="auto" w:fill="auto"/>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If the Header is used, it is the latest Network-approved Header.</w:t>
            </w:r>
          </w:p>
        </w:tc>
        <w:tc>
          <w:tcPr>
            <w:tcW w:w="224"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c>
          <w:tcPr>
            <w:tcW w:w="208" w:type="pct"/>
            <w:tcBorders>
              <w:top w:val="nil"/>
              <w:left w:val="nil"/>
              <w:bottom w:val="single" w:sz="4" w:space="0" w:color="auto"/>
              <w:right w:val="single" w:sz="4" w:space="0" w:color="auto"/>
            </w:tcBorders>
            <w:shd w:val="clear" w:color="auto" w:fill="auto"/>
            <w:noWrap/>
            <w:vAlign w:val="bottom"/>
          </w:tcPr>
          <w:p w:rsidR="002A5975" w:rsidRPr="00934023" w:rsidRDefault="002A5975" w:rsidP="00841458">
            <w:pPr>
              <w:rPr>
                <w:rFonts w:ascii="Calibri" w:hAnsi="Calibri" w:cs="Calibri"/>
                <w:color w:val="000000"/>
              </w:rPr>
            </w:pPr>
            <w:r w:rsidRPr="00934023">
              <w:rPr>
                <w:rFonts w:ascii="Calibri" w:hAnsi="Calibri" w:cs="Calibri"/>
                <w:color w:val="000000"/>
                <w:sz w:val="22"/>
                <w:szCs w:val="22"/>
              </w:rPr>
              <w:t> </w:t>
            </w:r>
          </w:p>
        </w:tc>
        <w:tc>
          <w:tcPr>
            <w:tcW w:w="243" w:type="pct"/>
            <w:tcBorders>
              <w:top w:val="nil"/>
              <w:left w:val="nil"/>
              <w:bottom w:val="single" w:sz="4" w:space="0" w:color="auto"/>
              <w:right w:val="single" w:sz="4" w:space="0" w:color="auto"/>
            </w:tcBorders>
            <w:shd w:val="clear" w:color="auto" w:fill="auto"/>
            <w:noWrap/>
            <w:vAlign w:val="bottom"/>
          </w:tcPr>
          <w:p w:rsidR="002A5975" w:rsidRPr="00C561F7" w:rsidRDefault="002A5975" w:rsidP="00223193">
            <w:pPr>
              <w:rPr>
                <w:rFonts w:ascii="Calibri" w:hAnsi="Calibri" w:cs="Calibri"/>
                <w:b/>
                <w:color w:val="000000"/>
              </w:rPr>
            </w:pPr>
            <w:r w:rsidRPr="00C561F7">
              <w:rPr>
                <w:rFonts w:ascii="Calibri" w:hAnsi="Calibri" w:cs="Calibri"/>
                <w:b/>
                <w:color w:val="000000"/>
                <w:sz w:val="22"/>
                <w:szCs w:val="22"/>
              </w:rPr>
              <w:t> X</w:t>
            </w:r>
          </w:p>
        </w:tc>
      </w:tr>
    </w:tbl>
    <w:p w:rsidR="00A64A4E" w:rsidRDefault="00A64A4E" w:rsidP="00A64A4E"/>
    <w:p w:rsidR="00A64A4E" w:rsidRDefault="00A64A4E" w:rsidP="00A64A4E">
      <w:pPr>
        <w:pStyle w:val="Heading3"/>
      </w:pPr>
      <w:r>
        <w:br w:type="page"/>
      </w:r>
      <w:bookmarkStart w:id="2" w:name="_Toc267477913"/>
      <w:r w:rsidRPr="003810F7">
        <w:lastRenderedPageBreak/>
        <w:t>Checklist Exceptions</w:t>
      </w:r>
      <w:bookmarkEnd w:id="2"/>
    </w:p>
    <w:p w:rsidR="00A64A4E" w:rsidRDefault="00A64A4E" w:rsidP="00A64A4E"/>
    <w:tbl>
      <w:tblPr>
        <w:tblW w:w="5000" w:type="pct"/>
        <w:tblLook w:val="04A0" w:firstRow="1" w:lastRow="0" w:firstColumn="1" w:lastColumn="0" w:noHBand="0" w:noVBand="1"/>
      </w:tblPr>
      <w:tblGrid>
        <w:gridCol w:w="545"/>
        <w:gridCol w:w="8805"/>
      </w:tblGrid>
      <w:tr w:rsidR="00805BED" w:rsidRPr="003810F7" w:rsidTr="00E444BE">
        <w:trPr>
          <w:trHeight w:val="300"/>
        </w:trPr>
        <w:tc>
          <w:tcPr>
            <w:tcW w:w="289" w:type="pct"/>
            <w:tcBorders>
              <w:top w:val="single" w:sz="4" w:space="0" w:color="auto"/>
              <w:left w:val="single" w:sz="4" w:space="0" w:color="auto"/>
              <w:bottom w:val="single" w:sz="4" w:space="0" w:color="auto"/>
              <w:right w:val="single" w:sz="4" w:space="0" w:color="auto"/>
            </w:tcBorders>
            <w:shd w:val="clear" w:color="000000" w:fill="F2F2F2"/>
            <w:noWrap/>
          </w:tcPr>
          <w:p w:rsidR="00A64A4E" w:rsidRPr="003810F7" w:rsidRDefault="00A64A4E" w:rsidP="00E444BE">
            <w:pPr>
              <w:jc w:val="center"/>
              <w:rPr>
                <w:rFonts w:ascii="Calibri" w:hAnsi="Calibri" w:cs="Calibri"/>
                <w:b/>
                <w:bCs/>
                <w:color w:val="000000"/>
              </w:rPr>
            </w:pPr>
            <w:r w:rsidRPr="003810F7">
              <w:rPr>
                <w:rFonts w:ascii="Calibri" w:hAnsi="Calibri" w:cs="Calibri"/>
                <w:b/>
                <w:bCs/>
                <w:color w:val="000000"/>
                <w:sz w:val="22"/>
                <w:szCs w:val="22"/>
              </w:rPr>
              <w:t>DRC/EDRC ID</w:t>
            </w:r>
          </w:p>
        </w:tc>
        <w:tc>
          <w:tcPr>
            <w:tcW w:w="4711" w:type="pct"/>
            <w:tcBorders>
              <w:top w:val="single" w:sz="4" w:space="0" w:color="auto"/>
              <w:left w:val="nil"/>
              <w:bottom w:val="single" w:sz="4" w:space="0" w:color="auto"/>
              <w:right w:val="single" w:sz="4" w:space="0" w:color="auto"/>
            </w:tcBorders>
            <w:shd w:val="clear" w:color="000000" w:fill="F2F2F2"/>
            <w:noWrap/>
            <w:vAlign w:val="bottom"/>
          </w:tcPr>
          <w:p w:rsidR="00A64A4E" w:rsidRPr="003810F7" w:rsidRDefault="00A64A4E" w:rsidP="00E444BE">
            <w:pPr>
              <w:rPr>
                <w:rFonts w:ascii="Calibri" w:hAnsi="Calibri" w:cs="Calibri"/>
                <w:b/>
                <w:bCs/>
                <w:color w:val="000000"/>
              </w:rPr>
            </w:pPr>
            <w:r w:rsidRPr="003810F7">
              <w:rPr>
                <w:rFonts w:ascii="Calibri" w:hAnsi="Calibri" w:cs="Calibri"/>
                <w:b/>
                <w:bCs/>
                <w:color w:val="000000"/>
                <w:sz w:val="22"/>
                <w:szCs w:val="22"/>
              </w:rPr>
              <w:t>Reason for Exception</w:t>
            </w:r>
          </w:p>
        </w:tc>
      </w:tr>
      <w:tr w:rsidR="00E444BE" w:rsidRPr="003810F7" w:rsidTr="00E444BE">
        <w:trPr>
          <w:trHeight w:val="548"/>
        </w:trPr>
        <w:tc>
          <w:tcPr>
            <w:tcW w:w="289" w:type="pct"/>
            <w:tcBorders>
              <w:top w:val="nil"/>
              <w:left w:val="single" w:sz="4" w:space="0" w:color="auto"/>
              <w:bottom w:val="single" w:sz="4" w:space="0" w:color="auto"/>
              <w:right w:val="single" w:sz="4" w:space="0" w:color="auto"/>
            </w:tcBorders>
            <w:shd w:val="clear" w:color="auto" w:fill="auto"/>
            <w:noWrap/>
          </w:tcPr>
          <w:p w:rsidR="00E444BE" w:rsidRPr="003810F7" w:rsidRDefault="00E444BE" w:rsidP="00E444BE">
            <w:pPr>
              <w:jc w:val="center"/>
              <w:rPr>
                <w:rFonts w:ascii="Calibri" w:hAnsi="Calibri" w:cs="Calibri"/>
                <w:color w:val="000000"/>
              </w:rPr>
            </w:pPr>
            <w:r>
              <w:rPr>
                <w:rFonts w:ascii="Calibri" w:hAnsi="Calibri" w:cs="Calibri"/>
                <w:color w:val="000000"/>
                <w:sz w:val="22"/>
                <w:szCs w:val="22"/>
              </w:rPr>
              <w:t>GD3-A</w:t>
            </w:r>
          </w:p>
        </w:tc>
        <w:tc>
          <w:tcPr>
            <w:tcW w:w="4711" w:type="pct"/>
            <w:tcBorders>
              <w:top w:val="nil"/>
              <w:left w:val="nil"/>
              <w:bottom w:val="single" w:sz="4" w:space="0" w:color="auto"/>
              <w:right w:val="single" w:sz="4" w:space="0" w:color="auto"/>
            </w:tcBorders>
            <w:shd w:val="clear" w:color="auto" w:fill="auto"/>
            <w:noWrap/>
          </w:tcPr>
          <w:p w:rsidR="00E444BE" w:rsidRPr="00E444BE" w:rsidRDefault="00330097" w:rsidP="00E444BE">
            <w:pPr>
              <w:rPr>
                <w:rFonts w:asciiTheme="minorHAnsi" w:hAnsiTheme="minorHAnsi" w:cs="Calibri"/>
              </w:rPr>
            </w:pPr>
            <w:r>
              <w:rPr>
                <w:rFonts w:ascii="Calibri" w:hAnsi="Calibri" w:cs="Calibri"/>
                <w:color w:val="000000"/>
                <w:sz w:val="22"/>
                <w:szCs w:val="22"/>
              </w:rPr>
              <w:t>For elements used by schema put into production on or before September 1</w:t>
            </w:r>
            <w:r w:rsidRPr="00F43B6B">
              <w:rPr>
                <w:rFonts w:ascii="Calibri" w:hAnsi="Calibri" w:cs="Calibri"/>
                <w:color w:val="000000"/>
                <w:sz w:val="22"/>
                <w:szCs w:val="22"/>
                <w:vertAlign w:val="superscript"/>
              </w:rPr>
              <w:t>st</w:t>
            </w:r>
            <w:r>
              <w:rPr>
                <w:rFonts w:ascii="Calibri" w:hAnsi="Calibri" w:cs="Calibri"/>
                <w:color w:val="000000"/>
                <w:sz w:val="22"/>
                <w:szCs w:val="22"/>
              </w:rPr>
              <w:t>, 2011 these changes will not be made because it will require significant changes and impact several states</w:t>
            </w:r>
            <w:r w:rsidRPr="002A5975">
              <w:rPr>
                <w:rFonts w:ascii="Calibri" w:hAnsi="Calibri"/>
                <w:sz w:val="22"/>
                <w:szCs w:val="22"/>
              </w:rPr>
              <w:t>.</w:t>
            </w:r>
            <w:r>
              <w:rPr>
                <w:rFonts w:ascii="Calibri" w:hAnsi="Calibri"/>
                <w:sz w:val="22"/>
                <w:szCs w:val="22"/>
              </w:rPr>
              <w:t xml:space="preserve">  For elements used solely by schema placed into production after September 1</w:t>
            </w:r>
            <w:r w:rsidRPr="00330097">
              <w:rPr>
                <w:rFonts w:ascii="Calibri" w:hAnsi="Calibri"/>
                <w:sz w:val="22"/>
                <w:szCs w:val="22"/>
                <w:vertAlign w:val="superscript"/>
              </w:rPr>
              <w:t>st</w:t>
            </w:r>
            <w:r>
              <w:rPr>
                <w:rFonts w:ascii="Calibri" w:hAnsi="Calibri"/>
                <w:sz w:val="22"/>
                <w:szCs w:val="22"/>
              </w:rPr>
              <w:t>, 2011 these changes</w:t>
            </w:r>
            <w:r w:rsidRPr="002A5975">
              <w:rPr>
                <w:rFonts w:ascii="Calibri" w:hAnsi="Calibri"/>
                <w:sz w:val="22"/>
                <w:szCs w:val="22"/>
              </w:rPr>
              <w:t xml:space="preserve"> will cause significant delays in implementing ICIS Full Batch </w:t>
            </w:r>
            <w:r>
              <w:rPr>
                <w:rFonts w:ascii="Calibri" w:hAnsi="Calibri"/>
                <w:sz w:val="22"/>
                <w:szCs w:val="22"/>
              </w:rPr>
              <w:t xml:space="preserve">and </w:t>
            </w:r>
            <w:r w:rsidRPr="002A5975">
              <w:rPr>
                <w:rFonts w:ascii="Calibri" w:hAnsi="Calibri"/>
                <w:sz w:val="22"/>
                <w:szCs w:val="22"/>
              </w:rPr>
              <w:t>we will not make th</w:t>
            </w:r>
            <w:r>
              <w:rPr>
                <w:rFonts w:ascii="Calibri" w:hAnsi="Calibri"/>
                <w:sz w:val="22"/>
                <w:szCs w:val="22"/>
              </w:rPr>
              <w:t>ese</w:t>
            </w:r>
            <w:r w:rsidRPr="002A5975">
              <w:rPr>
                <w:rFonts w:ascii="Calibri" w:hAnsi="Calibri"/>
                <w:sz w:val="22"/>
                <w:szCs w:val="22"/>
              </w:rPr>
              <w:t xml:space="preserve"> change</w:t>
            </w:r>
            <w:r>
              <w:rPr>
                <w:rFonts w:ascii="Calibri" w:hAnsi="Calibri"/>
                <w:sz w:val="22"/>
                <w:szCs w:val="22"/>
              </w:rPr>
              <w:t>s</w:t>
            </w:r>
            <w:r w:rsidRPr="002A5975">
              <w:rPr>
                <w:rFonts w:ascii="Calibri" w:hAnsi="Calibri"/>
                <w:sz w:val="22"/>
                <w:szCs w:val="22"/>
              </w:rPr>
              <w:t>.</w:t>
            </w:r>
          </w:p>
        </w:tc>
      </w:tr>
      <w:tr w:rsidR="00E444BE" w:rsidRPr="003810F7" w:rsidTr="00E444BE">
        <w:trPr>
          <w:trHeight w:val="795"/>
        </w:trPr>
        <w:tc>
          <w:tcPr>
            <w:tcW w:w="289" w:type="pct"/>
            <w:tcBorders>
              <w:top w:val="nil"/>
              <w:left w:val="single" w:sz="4" w:space="0" w:color="auto"/>
              <w:bottom w:val="single" w:sz="4" w:space="0" w:color="auto"/>
              <w:right w:val="single" w:sz="4" w:space="0" w:color="auto"/>
            </w:tcBorders>
            <w:shd w:val="clear" w:color="auto" w:fill="auto"/>
            <w:noWrap/>
          </w:tcPr>
          <w:p w:rsidR="00E444BE" w:rsidRPr="003810F7" w:rsidRDefault="00E444BE" w:rsidP="00E444BE">
            <w:pPr>
              <w:jc w:val="center"/>
              <w:rPr>
                <w:rFonts w:ascii="Calibri" w:hAnsi="Calibri" w:cs="Calibri"/>
                <w:color w:val="000000"/>
              </w:rPr>
            </w:pPr>
            <w:r>
              <w:rPr>
                <w:rFonts w:ascii="Calibri" w:hAnsi="Calibri" w:cs="Calibri"/>
                <w:color w:val="000000"/>
                <w:sz w:val="22"/>
                <w:szCs w:val="22"/>
              </w:rPr>
              <w:t>GD3-3</w:t>
            </w:r>
          </w:p>
        </w:tc>
        <w:tc>
          <w:tcPr>
            <w:tcW w:w="4711" w:type="pct"/>
            <w:tcBorders>
              <w:top w:val="nil"/>
              <w:left w:val="nil"/>
              <w:bottom w:val="single" w:sz="4" w:space="0" w:color="auto"/>
              <w:right w:val="single" w:sz="4" w:space="0" w:color="auto"/>
            </w:tcBorders>
            <w:shd w:val="clear" w:color="auto" w:fill="auto"/>
            <w:noWrap/>
          </w:tcPr>
          <w:p w:rsidR="00E444BE" w:rsidRPr="003810F7" w:rsidRDefault="00E444BE" w:rsidP="00E444BE">
            <w:pPr>
              <w:rPr>
                <w:rFonts w:ascii="Calibri" w:hAnsi="Calibri" w:cs="Calibri"/>
                <w:color w:val="000000"/>
              </w:rPr>
            </w:pPr>
            <w:r w:rsidRPr="003810F7">
              <w:rPr>
                <w:rFonts w:ascii="Calibri" w:hAnsi="Calibri" w:cs="Calibri"/>
                <w:color w:val="000000"/>
                <w:sz w:val="22"/>
                <w:szCs w:val="22"/>
              </w:rPr>
              <w:t> </w:t>
            </w:r>
            <w:r>
              <w:rPr>
                <w:rFonts w:ascii="Calibri" w:hAnsi="Calibri" w:cs="Calibri"/>
                <w:color w:val="000000"/>
                <w:sz w:val="22"/>
                <w:szCs w:val="22"/>
              </w:rPr>
              <w:t xml:space="preserve">ICIS Root schema has an attribute named “Operation” that has been used in Production since June 2008, before this standard was put into place.  To change it now will cause several states and </w:t>
            </w:r>
            <w:r w:rsidRPr="002A5975">
              <w:rPr>
                <w:rFonts w:asciiTheme="minorHAnsi" w:hAnsiTheme="minorHAnsi" w:cs="Calibri"/>
                <w:sz w:val="22"/>
                <w:szCs w:val="22"/>
              </w:rPr>
              <w:t xml:space="preserve">the NetDMR tool to be modified to generate XMLs using “operation” as an attribute. </w:t>
            </w:r>
            <w:r w:rsidRPr="002A5975">
              <w:rPr>
                <w:rFonts w:ascii="Calibri" w:hAnsi="Calibri"/>
                <w:sz w:val="22"/>
                <w:szCs w:val="22"/>
              </w:rPr>
              <w:t xml:space="preserve">Because a change of this magnitude will cause significant delays in implementing ICIS Full Batch and this is in a top level schema that is used by all XML file validations, we will not make this change to elements that </w:t>
            </w:r>
            <w:r w:rsidRPr="002A5975">
              <w:rPr>
                <w:rFonts w:asciiTheme="minorHAnsi" w:hAnsiTheme="minorHAnsi"/>
                <w:sz w:val="22"/>
                <w:szCs w:val="22"/>
              </w:rPr>
              <w:t xml:space="preserve">have been in </w:t>
            </w:r>
            <w:r w:rsidRPr="002A5975">
              <w:rPr>
                <w:rFonts w:ascii="Calibri" w:hAnsi="Calibri"/>
                <w:sz w:val="22"/>
                <w:szCs w:val="22"/>
              </w:rPr>
              <w:t>production</w:t>
            </w:r>
            <w:r w:rsidRPr="002A5975">
              <w:rPr>
                <w:rFonts w:asciiTheme="minorHAnsi" w:hAnsiTheme="minorHAnsi"/>
                <w:sz w:val="22"/>
                <w:szCs w:val="22"/>
              </w:rPr>
              <w:t xml:space="preserve"> since</w:t>
            </w:r>
            <w:r w:rsidRPr="002A5975">
              <w:rPr>
                <w:rFonts w:ascii="Calibri" w:hAnsi="Calibri"/>
                <w:sz w:val="22"/>
                <w:szCs w:val="22"/>
              </w:rPr>
              <w:t xml:space="preserve"> February 28</w:t>
            </w:r>
            <w:r w:rsidRPr="002A5975">
              <w:rPr>
                <w:rFonts w:ascii="Calibri" w:hAnsi="Calibri"/>
                <w:sz w:val="22"/>
                <w:szCs w:val="22"/>
                <w:vertAlign w:val="superscript"/>
              </w:rPr>
              <w:t>th</w:t>
            </w:r>
            <w:r w:rsidRPr="002A5975">
              <w:rPr>
                <w:rFonts w:ascii="Calibri" w:hAnsi="Calibri"/>
                <w:sz w:val="22"/>
                <w:szCs w:val="22"/>
              </w:rPr>
              <w:t>, 2011.</w:t>
            </w:r>
          </w:p>
        </w:tc>
      </w:tr>
      <w:tr w:rsidR="00E444BE" w:rsidRPr="003810F7" w:rsidTr="00E444BE">
        <w:trPr>
          <w:trHeight w:val="557"/>
        </w:trPr>
        <w:tc>
          <w:tcPr>
            <w:tcW w:w="289" w:type="pct"/>
            <w:tcBorders>
              <w:top w:val="nil"/>
              <w:left w:val="single" w:sz="4" w:space="0" w:color="auto"/>
              <w:bottom w:val="single" w:sz="4" w:space="0" w:color="auto"/>
              <w:right w:val="single" w:sz="4" w:space="0" w:color="auto"/>
            </w:tcBorders>
            <w:shd w:val="clear" w:color="auto" w:fill="auto"/>
            <w:noWrap/>
          </w:tcPr>
          <w:p w:rsidR="00E444BE" w:rsidRPr="003810F7" w:rsidRDefault="00E444BE" w:rsidP="00E444BE">
            <w:pPr>
              <w:jc w:val="center"/>
              <w:rPr>
                <w:rFonts w:ascii="Calibri" w:hAnsi="Calibri" w:cs="Calibri"/>
                <w:color w:val="000000"/>
              </w:rPr>
            </w:pPr>
            <w:r>
              <w:rPr>
                <w:rFonts w:ascii="Calibri" w:hAnsi="Calibri" w:cs="Calibri"/>
                <w:color w:val="000000"/>
                <w:sz w:val="22"/>
                <w:szCs w:val="22"/>
              </w:rPr>
              <w:t>GD3-4</w:t>
            </w:r>
          </w:p>
        </w:tc>
        <w:tc>
          <w:tcPr>
            <w:tcW w:w="4711" w:type="pct"/>
            <w:tcBorders>
              <w:top w:val="nil"/>
              <w:left w:val="nil"/>
              <w:bottom w:val="single" w:sz="4" w:space="0" w:color="auto"/>
              <w:right w:val="single" w:sz="4" w:space="0" w:color="auto"/>
            </w:tcBorders>
            <w:shd w:val="clear" w:color="auto" w:fill="auto"/>
            <w:noWrap/>
          </w:tcPr>
          <w:p w:rsidR="00E444BE" w:rsidRPr="002A5975" w:rsidRDefault="00E444BE" w:rsidP="00E444BE">
            <w:pPr>
              <w:rPr>
                <w:rFonts w:asciiTheme="minorHAnsi" w:hAnsiTheme="minorHAnsi" w:cs="Calibri"/>
              </w:rPr>
            </w:pPr>
            <w:r w:rsidRPr="002A5975">
              <w:rPr>
                <w:rFonts w:ascii="Calibri" w:hAnsi="Calibri"/>
                <w:sz w:val="22"/>
                <w:szCs w:val="22"/>
              </w:rPr>
              <w:t xml:space="preserve">We </w:t>
            </w:r>
            <w:r w:rsidRPr="002A5975">
              <w:rPr>
                <w:rFonts w:asciiTheme="minorHAnsi" w:hAnsiTheme="minorHAnsi"/>
                <w:sz w:val="22"/>
                <w:szCs w:val="22"/>
              </w:rPr>
              <w:t>have added</w:t>
            </w:r>
            <w:r w:rsidRPr="002A5975">
              <w:rPr>
                <w:rFonts w:ascii="Calibri" w:hAnsi="Calibri"/>
                <w:sz w:val="22"/>
                <w:szCs w:val="22"/>
              </w:rPr>
              <w:t xml:space="preserve"> clarifying language to the DET for elements with little known acronyms as element names.</w:t>
            </w:r>
          </w:p>
        </w:tc>
      </w:tr>
      <w:tr w:rsidR="00F43B6B" w:rsidRPr="003810F7" w:rsidTr="00E444BE">
        <w:trPr>
          <w:trHeight w:val="795"/>
        </w:trPr>
        <w:tc>
          <w:tcPr>
            <w:tcW w:w="289" w:type="pct"/>
            <w:tcBorders>
              <w:top w:val="nil"/>
              <w:left w:val="single" w:sz="4" w:space="0" w:color="auto"/>
              <w:bottom w:val="single" w:sz="4" w:space="0" w:color="auto"/>
              <w:right w:val="single" w:sz="4" w:space="0" w:color="auto"/>
            </w:tcBorders>
            <w:shd w:val="clear" w:color="auto" w:fill="auto"/>
            <w:noWrap/>
          </w:tcPr>
          <w:p w:rsidR="00F43B6B" w:rsidRDefault="00F43B6B" w:rsidP="00E444BE">
            <w:pPr>
              <w:jc w:val="center"/>
              <w:rPr>
                <w:rFonts w:ascii="Calibri" w:hAnsi="Calibri" w:cs="Calibri"/>
                <w:color w:val="000000"/>
              </w:rPr>
            </w:pPr>
            <w:r>
              <w:rPr>
                <w:rFonts w:ascii="Calibri" w:hAnsi="Calibri" w:cs="Calibri"/>
                <w:color w:val="000000"/>
                <w:sz w:val="22"/>
                <w:szCs w:val="22"/>
              </w:rPr>
              <w:t>GD3-5</w:t>
            </w:r>
          </w:p>
        </w:tc>
        <w:tc>
          <w:tcPr>
            <w:tcW w:w="4711" w:type="pct"/>
            <w:tcBorders>
              <w:top w:val="nil"/>
              <w:left w:val="nil"/>
              <w:bottom w:val="single" w:sz="4" w:space="0" w:color="auto"/>
              <w:right w:val="single" w:sz="4" w:space="0" w:color="auto"/>
            </w:tcBorders>
            <w:shd w:val="clear" w:color="auto" w:fill="auto"/>
            <w:noWrap/>
          </w:tcPr>
          <w:p w:rsidR="00F43B6B" w:rsidRPr="003810F7" w:rsidRDefault="00F43B6B" w:rsidP="00F43B6B">
            <w:pPr>
              <w:rPr>
                <w:rFonts w:ascii="Calibri" w:hAnsi="Calibri" w:cs="Calibri"/>
                <w:color w:val="000000"/>
              </w:rPr>
            </w:pPr>
            <w:r>
              <w:rPr>
                <w:rFonts w:ascii="Calibri" w:hAnsi="Calibri" w:cs="Calibri"/>
                <w:color w:val="000000"/>
                <w:sz w:val="22"/>
                <w:szCs w:val="22"/>
              </w:rPr>
              <w:t>For elements used by schema put into production on or before September 1</w:t>
            </w:r>
            <w:r w:rsidRPr="00F43B6B">
              <w:rPr>
                <w:rFonts w:ascii="Calibri" w:hAnsi="Calibri" w:cs="Calibri"/>
                <w:color w:val="000000"/>
                <w:sz w:val="22"/>
                <w:szCs w:val="22"/>
                <w:vertAlign w:val="superscript"/>
              </w:rPr>
              <w:t>st</w:t>
            </w:r>
            <w:r>
              <w:rPr>
                <w:rFonts w:ascii="Calibri" w:hAnsi="Calibri" w:cs="Calibri"/>
                <w:color w:val="000000"/>
                <w:sz w:val="22"/>
                <w:szCs w:val="22"/>
              </w:rPr>
              <w:t>, 2011 these changes will not be made because it will require significant changes and impact several states</w:t>
            </w:r>
            <w:r w:rsidRPr="002A5975">
              <w:rPr>
                <w:rFonts w:ascii="Calibri" w:hAnsi="Calibri"/>
                <w:sz w:val="22"/>
                <w:szCs w:val="22"/>
              </w:rPr>
              <w:t>.</w:t>
            </w:r>
            <w:r>
              <w:rPr>
                <w:rFonts w:ascii="Calibri" w:hAnsi="Calibri"/>
                <w:sz w:val="22"/>
                <w:szCs w:val="22"/>
              </w:rPr>
              <w:t xml:space="preserve"> For elements used solely by schema placed into production after September 1</w:t>
            </w:r>
            <w:r w:rsidRPr="00F43B6B">
              <w:rPr>
                <w:rFonts w:ascii="Calibri" w:hAnsi="Calibri"/>
                <w:sz w:val="22"/>
                <w:szCs w:val="22"/>
                <w:vertAlign w:val="superscript"/>
              </w:rPr>
              <w:t>st</w:t>
            </w:r>
            <w:r>
              <w:rPr>
                <w:rFonts w:ascii="Calibri" w:hAnsi="Calibri"/>
                <w:sz w:val="22"/>
                <w:szCs w:val="22"/>
              </w:rPr>
              <w:t>, 2011 these changes will be made.</w:t>
            </w:r>
          </w:p>
        </w:tc>
      </w:tr>
      <w:tr w:rsidR="00E444BE" w:rsidRPr="003810F7" w:rsidTr="00E444BE">
        <w:trPr>
          <w:trHeight w:val="795"/>
        </w:trPr>
        <w:tc>
          <w:tcPr>
            <w:tcW w:w="289" w:type="pct"/>
            <w:tcBorders>
              <w:top w:val="nil"/>
              <w:left w:val="single" w:sz="4" w:space="0" w:color="auto"/>
              <w:bottom w:val="single" w:sz="4" w:space="0" w:color="auto"/>
              <w:right w:val="single" w:sz="4" w:space="0" w:color="auto"/>
            </w:tcBorders>
            <w:shd w:val="clear" w:color="auto" w:fill="auto"/>
            <w:noWrap/>
          </w:tcPr>
          <w:p w:rsidR="00E444BE" w:rsidRPr="003810F7" w:rsidRDefault="00E444BE" w:rsidP="00E444BE">
            <w:pPr>
              <w:jc w:val="center"/>
              <w:rPr>
                <w:rFonts w:ascii="Calibri" w:hAnsi="Calibri" w:cs="Calibri"/>
                <w:color w:val="000000"/>
              </w:rPr>
            </w:pPr>
            <w:r>
              <w:rPr>
                <w:rFonts w:ascii="Calibri" w:hAnsi="Calibri" w:cs="Calibri"/>
                <w:color w:val="000000"/>
                <w:sz w:val="22"/>
                <w:szCs w:val="22"/>
              </w:rPr>
              <w:t>GD 3-8</w:t>
            </w:r>
          </w:p>
        </w:tc>
        <w:tc>
          <w:tcPr>
            <w:tcW w:w="4711" w:type="pct"/>
            <w:tcBorders>
              <w:top w:val="nil"/>
              <w:left w:val="nil"/>
              <w:bottom w:val="single" w:sz="4" w:space="0" w:color="auto"/>
              <w:right w:val="single" w:sz="4" w:space="0" w:color="auto"/>
            </w:tcBorders>
            <w:shd w:val="clear" w:color="auto" w:fill="auto"/>
            <w:noWrap/>
          </w:tcPr>
          <w:p w:rsidR="00E444BE" w:rsidRPr="003810F7" w:rsidRDefault="00E444BE" w:rsidP="00E444BE">
            <w:pPr>
              <w:rPr>
                <w:rFonts w:ascii="Calibri" w:hAnsi="Calibri" w:cs="Calibri"/>
                <w:color w:val="000000"/>
              </w:rPr>
            </w:pPr>
            <w:r w:rsidRPr="003810F7">
              <w:rPr>
                <w:rFonts w:ascii="Calibri" w:hAnsi="Calibri" w:cs="Calibri"/>
                <w:color w:val="000000"/>
                <w:sz w:val="22"/>
                <w:szCs w:val="22"/>
              </w:rPr>
              <w:t> </w:t>
            </w:r>
            <w:r>
              <w:rPr>
                <w:rFonts w:ascii="Calibri" w:hAnsi="Calibri" w:cs="Calibri"/>
                <w:color w:val="000000"/>
                <w:sz w:val="22"/>
                <w:szCs w:val="22"/>
              </w:rPr>
              <w:t xml:space="preserve">Elements for database fields that cannot be blanked out are given a datatype that ends with “TypeBase”.  All other elements are given a datatype that is an extension of base called “Type” that allows an asterisk to indicate the blanking out of database fields.  This naming convention has been used in Production since June 2008, before this standard was put into place.  </w:t>
            </w:r>
          </w:p>
        </w:tc>
      </w:tr>
      <w:tr w:rsidR="00E444BE" w:rsidRPr="003810F7" w:rsidTr="00E444BE">
        <w:trPr>
          <w:trHeight w:val="795"/>
        </w:trPr>
        <w:tc>
          <w:tcPr>
            <w:tcW w:w="289" w:type="pct"/>
            <w:tcBorders>
              <w:top w:val="nil"/>
              <w:left w:val="single" w:sz="4" w:space="0" w:color="auto"/>
              <w:bottom w:val="single" w:sz="4" w:space="0" w:color="auto"/>
              <w:right w:val="single" w:sz="4" w:space="0" w:color="auto"/>
            </w:tcBorders>
            <w:shd w:val="clear" w:color="auto" w:fill="auto"/>
            <w:noWrap/>
          </w:tcPr>
          <w:p w:rsidR="00E444BE" w:rsidRPr="003810F7" w:rsidRDefault="00E444BE" w:rsidP="00E444BE">
            <w:pPr>
              <w:jc w:val="center"/>
              <w:rPr>
                <w:rFonts w:ascii="Calibri" w:hAnsi="Calibri" w:cs="Calibri"/>
                <w:color w:val="000000"/>
              </w:rPr>
            </w:pPr>
            <w:r>
              <w:rPr>
                <w:rFonts w:ascii="Calibri" w:hAnsi="Calibri" w:cs="Calibri"/>
                <w:color w:val="000000"/>
                <w:sz w:val="22"/>
                <w:szCs w:val="22"/>
              </w:rPr>
              <w:t>GD3-12</w:t>
            </w:r>
          </w:p>
        </w:tc>
        <w:tc>
          <w:tcPr>
            <w:tcW w:w="4711" w:type="pct"/>
            <w:tcBorders>
              <w:top w:val="nil"/>
              <w:left w:val="nil"/>
              <w:bottom w:val="single" w:sz="4" w:space="0" w:color="auto"/>
              <w:right w:val="single" w:sz="4" w:space="0" w:color="auto"/>
            </w:tcBorders>
            <w:shd w:val="clear" w:color="auto" w:fill="auto"/>
            <w:noWrap/>
          </w:tcPr>
          <w:p w:rsidR="00E444BE" w:rsidRPr="002A5975" w:rsidRDefault="00330097" w:rsidP="00330097">
            <w:pPr>
              <w:rPr>
                <w:rFonts w:asciiTheme="minorHAnsi" w:hAnsiTheme="minorHAnsi" w:cs="Calibri"/>
              </w:rPr>
            </w:pPr>
            <w:r>
              <w:rPr>
                <w:rFonts w:ascii="Calibri" w:hAnsi="Calibri" w:cs="Calibri"/>
                <w:color w:val="000000"/>
                <w:sz w:val="22"/>
                <w:szCs w:val="22"/>
              </w:rPr>
              <w:t>For elements used by schema put into production on or before September 1</w:t>
            </w:r>
            <w:r w:rsidRPr="00F43B6B">
              <w:rPr>
                <w:rFonts w:ascii="Calibri" w:hAnsi="Calibri" w:cs="Calibri"/>
                <w:color w:val="000000"/>
                <w:sz w:val="22"/>
                <w:szCs w:val="22"/>
                <w:vertAlign w:val="superscript"/>
              </w:rPr>
              <w:t>st</w:t>
            </w:r>
            <w:r>
              <w:rPr>
                <w:rFonts w:ascii="Calibri" w:hAnsi="Calibri" w:cs="Calibri"/>
                <w:color w:val="000000"/>
                <w:sz w:val="22"/>
                <w:szCs w:val="22"/>
              </w:rPr>
              <w:t>, 2011 these changes will not be made because it will require significant changes and impact several states</w:t>
            </w:r>
            <w:r w:rsidRPr="002A5975">
              <w:rPr>
                <w:rFonts w:ascii="Calibri" w:hAnsi="Calibri"/>
                <w:sz w:val="22"/>
                <w:szCs w:val="22"/>
              </w:rPr>
              <w:t>.</w:t>
            </w:r>
            <w:r>
              <w:rPr>
                <w:rFonts w:ascii="Calibri" w:hAnsi="Calibri"/>
                <w:sz w:val="22"/>
                <w:szCs w:val="22"/>
              </w:rPr>
              <w:t xml:space="preserve">  For elements used solely by schema placed into production after September 1</w:t>
            </w:r>
            <w:r w:rsidRPr="00330097">
              <w:rPr>
                <w:rFonts w:ascii="Calibri" w:hAnsi="Calibri"/>
                <w:sz w:val="22"/>
                <w:szCs w:val="22"/>
                <w:vertAlign w:val="superscript"/>
              </w:rPr>
              <w:t>st</w:t>
            </w:r>
            <w:r>
              <w:rPr>
                <w:rFonts w:ascii="Calibri" w:hAnsi="Calibri"/>
                <w:sz w:val="22"/>
                <w:szCs w:val="22"/>
              </w:rPr>
              <w:t>, 2011 these changes</w:t>
            </w:r>
            <w:r w:rsidR="00E444BE" w:rsidRPr="002A5975">
              <w:rPr>
                <w:rFonts w:ascii="Calibri" w:hAnsi="Calibri"/>
                <w:sz w:val="22"/>
                <w:szCs w:val="22"/>
              </w:rPr>
              <w:t xml:space="preserve"> will cause significant delays in implementing ICIS Full Batch </w:t>
            </w:r>
            <w:r>
              <w:rPr>
                <w:rFonts w:ascii="Calibri" w:hAnsi="Calibri"/>
                <w:sz w:val="22"/>
                <w:szCs w:val="22"/>
              </w:rPr>
              <w:t xml:space="preserve">and </w:t>
            </w:r>
            <w:r w:rsidR="00E444BE" w:rsidRPr="002A5975">
              <w:rPr>
                <w:rFonts w:ascii="Calibri" w:hAnsi="Calibri"/>
                <w:sz w:val="22"/>
                <w:szCs w:val="22"/>
              </w:rPr>
              <w:t>we will not make th</w:t>
            </w:r>
            <w:r>
              <w:rPr>
                <w:rFonts w:ascii="Calibri" w:hAnsi="Calibri"/>
                <w:sz w:val="22"/>
                <w:szCs w:val="22"/>
              </w:rPr>
              <w:t>ese</w:t>
            </w:r>
            <w:r w:rsidR="00E444BE" w:rsidRPr="002A5975">
              <w:rPr>
                <w:rFonts w:ascii="Calibri" w:hAnsi="Calibri"/>
                <w:sz w:val="22"/>
                <w:szCs w:val="22"/>
              </w:rPr>
              <w:t xml:space="preserve"> change</w:t>
            </w:r>
            <w:r>
              <w:rPr>
                <w:rFonts w:ascii="Calibri" w:hAnsi="Calibri"/>
                <w:sz w:val="22"/>
                <w:szCs w:val="22"/>
              </w:rPr>
              <w:t>s</w:t>
            </w:r>
            <w:r w:rsidR="00E444BE" w:rsidRPr="002A5975">
              <w:rPr>
                <w:rFonts w:ascii="Calibri" w:hAnsi="Calibri"/>
                <w:sz w:val="22"/>
                <w:szCs w:val="22"/>
              </w:rPr>
              <w:t>.</w:t>
            </w:r>
          </w:p>
        </w:tc>
      </w:tr>
      <w:tr w:rsidR="00E444BE" w:rsidRPr="003810F7" w:rsidTr="00E444BE">
        <w:trPr>
          <w:trHeight w:val="795"/>
        </w:trPr>
        <w:tc>
          <w:tcPr>
            <w:tcW w:w="289" w:type="pct"/>
            <w:tcBorders>
              <w:top w:val="nil"/>
              <w:left w:val="single" w:sz="4" w:space="0" w:color="auto"/>
              <w:bottom w:val="single" w:sz="4" w:space="0" w:color="auto"/>
              <w:right w:val="single" w:sz="4" w:space="0" w:color="auto"/>
            </w:tcBorders>
            <w:shd w:val="clear" w:color="auto" w:fill="auto"/>
            <w:noWrap/>
          </w:tcPr>
          <w:p w:rsidR="00E444BE" w:rsidRPr="003810F7" w:rsidRDefault="00E444BE" w:rsidP="00E444BE">
            <w:pPr>
              <w:jc w:val="center"/>
              <w:rPr>
                <w:rFonts w:ascii="Calibri" w:hAnsi="Calibri" w:cs="Calibri"/>
                <w:color w:val="000000"/>
              </w:rPr>
            </w:pPr>
            <w:r>
              <w:rPr>
                <w:rFonts w:ascii="Calibri" w:hAnsi="Calibri" w:cs="Calibri"/>
                <w:color w:val="000000"/>
                <w:sz w:val="22"/>
                <w:szCs w:val="22"/>
              </w:rPr>
              <w:t>GD3-17</w:t>
            </w:r>
          </w:p>
        </w:tc>
        <w:tc>
          <w:tcPr>
            <w:tcW w:w="4711" w:type="pct"/>
            <w:tcBorders>
              <w:top w:val="nil"/>
              <w:left w:val="nil"/>
              <w:bottom w:val="single" w:sz="4" w:space="0" w:color="auto"/>
              <w:right w:val="single" w:sz="4" w:space="0" w:color="auto"/>
            </w:tcBorders>
            <w:shd w:val="clear" w:color="auto" w:fill="auto"/>
            <w:noWrap/>
          </w:tcPr>
          <w:p w:rsidR="00E444BE" w:rsidRPr="002A5975" w:rsidRDefault="00330097" w:rsidP="00E444BE">
            <w:pPr>
              <w:rPr>
                <w:rFonts w:asciiTheme="minorHAnsi" w:hAnsiTheme="minorHAnsi" w:cs="Calibri"/>
              </w:rPr>
            </w:pPr>
            <w:r>
              <w:rPr>
                <w:rFonts w:ascii="Calibri" w:hAnsi="Calibri" w:cs="Calibri"/>
                <w:color w:val="000000"/>
                <w:sz w:val="22"/>
                <w:szCs w:val="22"/>
              </w:rPr>
              <w:t>For elements used by schema put into production on or before September 1</w:t>
            </w:r>
            <w:r w:rsidRPr="00F43B6B">
              <w:rPr>
                <w:rFonts w:ascii="Calibri" w:hAnsi="Calibri" w:cs="Calibri"/>
                <w:color w:val="000000"/>
                <w:sz w:val="22"/>
                <w:szCs w:val="22"/>
                <w:vertAlign w:val="superscript"/>
              </w:rPr>
              <w:t>st</w:t>
            </w:r>
            <w:r>
              <w:rPr>
                <w:rFonts w:ascii="Calibri" w:hAnsi="Calibri" w:cs="Calibri"/>
                <w:color w:val="000000"/>
                <w:sz w:val="22"/>
                <w:szCs w:val="22"/>
              </w:rPr>
              <w:t>, 2011 these changes will not be made because it will require significant changes and impact several states</w:t>
            </w:r>
            <w:r w:rsidRPr="002A5975">
              <w:rPr>
                <w:rFonts w:ascii="Calibri" w:hAnsi="Calibri"/>
                <w:sz w:val="22"/>
                <w:szCs w:val="22"/>
              </w:rPr>
              <w:t>.</w:t>
            </w:r>
            <w:r>
              <w:rPr>
                <w:rFonts w:ascii="Calibri" w:hAnsi="Calibri"/>
                <w:sz w:val="22"/>
                <w:szCs w:val="22"/>
              </w:rPr>
              <w:t xml:space="preserve"> For elements used solely by schema placed into production after September 1</w:t>
            </w:r>
            <w:r w:rsidRPr="00F43B6B">
              <w:rPr>
                <w:rFonts w:ascii="Calibri" w:hAnsi="Calibri"/>
                <w:sz w:val="22"/>
                <w:szCs w:val="22"/>
                <w:vertAlign w:val="superscript"/>
              </w:rPr>
              <w:t>st</w:t>
            </w:r>
            <w:r>
              <w:rPr>
                <w:rFonts w:ascii="Calibri" w:hAnsi="Calibri"/>
                <w:sz w:val="22"/>
                <w:szCs w:val="22"/>
              </w:rPr>
              <w:t>, 2011 these changes will be made.</w:t>
            </w:r>
          </w:p>
        </w:tc>
      </w:tr>
      <w:tr w:rsidR="00E444BE" w:rsidRPr="003810F7" w:rsidTr="00E444BE">
        <w:trPr>
          <w:trHeight w:val="795"/>
        </w:trPr>
        <w:tc>
          <w:tcPr>
            <w:tcW w:w="289" w:type="pct"/>
            <w:tcBorders>
              <w:top w:val="nil"/>
              <w:left w:val="single" w:sz="4" w:space="0" w:color="auto"/>
              <w:bottom w:val="single" w:sz="4" w:space="0" w:color="auto"/>
              <w:right w:val="single" w:sz="4" w:space="0" w:color="auto"/>
            </w:tcBorders>
            <w:shd w:val="clear" w:color="auto" w:fill="auto"/>
            <w:noWrap/>
          </w:tcPr>
          <w:p w:rsidR="00E444BE" w:rsidRPr="003810F7" w:rsidRDefault="00E444BE" w:rsidP="00E444BE">
            <w:pPr>
              <w:jc w:val="center"/>
              <w:rPr>
                <w:rFonts w:ascii="Calibri" w:hAnsi="Calibri" w:cs="Calibri"/>
                <w:color w:val="000000"/>
              </w:rPr>
            </w:pPr>
            <w:r>
              <w:rPr>
                <w:rFonts w:ascii="Calibri" w:hAnsi="Calibri" w:cs="Calibri"/>
                <w:color w:val="000000"/>
                <w:sz w:val="22"/>
                <w:szCs w:val="22"/>
              </w:rPr>
              <w:t>GD3-18</w:t>
            </w:r>
          </w:p>
        </w:tc>
        <w:tc>
          <w:tcPr>
            <w:tcW w:w="4711" w:type="pct"/>
            <w:tcBorders>
              <w:top w:val="nil"/>
              <w:left w:val="nil"/>
              <w:bottom w:val="single" w:sz="4" w:space="0" w:color="auto"/>
              <w:right w:val="single" w:sz="4" w:space="0" w:color="auto"/>
            </w:tcBorders>
            <w:shd w:val="clear" w:color="auto" w:fill="auto"/>
            <w:noWrap/>
          </w:tcPr>
          <w:p w:rsidR="00E444BE" w:rsidRPr="00BF5B36" w:rsidRDefault="00E444BE" w:rsidP="00E444BE">
            <w:pPr>
              <w:rPr>
                <w:rFonts w:asciiTheme="minorHAnsi" w:hAnsiTheme="minorHAnsi"/>
              </w:rPr>
            </w:pPr>
            <w:r w:rsidRPr="00BF5B36">
              <w:rPr>
                <w:rFonts w:ascii="Calibri" w:hAnsi="Calibri"/>
                <w:sz w:val="22"/>
                <w:szCs w:val="22"/>
              </w:rPr>
              <w:t xml:space="preserve">In several cases </w:t>
            </w:r>
            <w:r w:rsidRPr="00BF5B36">
              <w:rPr>
                <w:rFonts w:asciiTheme="minorHAnsi" w:hAnsiTheme="minorHAnsi"/>
                <w:sz w:val="22"/>
                <w:szCs w:val="22"/>
              </w:rPr>
              <w:t>ICIS</w:t>
            </w:r>
            <w:r w:rsidRPr="00BF5B36">
              <w:rPr>
                <w:rFonts w:ascii="Calibri" w:hAnsi="Calibri"/>
                <w:sz w:val="22"/>
                <w:szCs w:val="22"/>
              </w:rPr>
              <w:t xml:space="preserve"> UDFs are named similar but actually have different facets or if two share a facet experience has taught us that one may be changed in the future to support a regional preference, so we prefer to provide separate tags for them and number them to match the field in our ICIS tables.</w:t>
            </w:r>
          </w:p>
        </w:tc>
      </w:tr>
      <w:tr w:rsidR="00E444BE" w:rsidRPr="003810F7" w:rsidTr="00E444BE">
        <w:trPr>
          <w:trHeight w:val="795"/>
        </w:trPr>
        <w:tc>
          <w:tcPr>
            <w:tcW w:w="289" w:type="pct"/>
            <w:tcBorders>
              <w:top w:val="nil"/>
              <w:left w:val="single" w:sz="4" w:space="0" w:color="auto"/>
              <w:bottom w:val="single" w:sz="4" w:space="0" w:color="auto"/>
              <w:right w:val="single" w:sz="4" w:space="0" w:color="auto"/>
            </w:tcBorders>
            <w:shd w:val="clear" w:color="auto" w:fill="auto"/>
            <w:noWrap/>
          </w:tcPr>
          <w:p w:rsidR="00E444BE" w:rsidRPr="003810F7" w:rsidRDefault="00E444BE" w:rsidP="00E444BE">
            <w:pPr>
              <w:jc w:val="center"/>
              <w:rPr>
                <w:rFonts w:ascii="Calibri" w:hAnsi="Calibri" w:cs="Calibri"/>
                <w:color w:val="000000"/>
              </w:rPr>
            </w:pPr>
            <w:r>
              <w:rPr>
                <w:rFonts w:ascii="Calibri" w:hAnsi="Calibri" w:cs="Calibri"/>
                <w:color w:val="000000"/>
                <w:sz w:val="22"/>
                <w:szCs w:val="22"/>
              </w:rPr>
              <w:t>GD3-19</w:t>
            </w:r>
          </w:p>
        </w:tc>
        <w:tc>
          <w:tcPr>
            <w:tcW w:w="4711" w:type="pct"/>
            <w:tcBorders>
              <w:top w:val="nil"/>
              <w:left w:val="nil"/>
              <w:bottom w:val="single" w:sz="4" w:space="0" w:color="auto"/>
              <w:right w:val="single" w:sz="4" w:space="0" w:color="auto"/>
            </w:tcBorders>
            <w:shd w:val="clear" w:color="auto" w:fill="auto"/>
            <w:noWrap/>
          </w:tcPr>
          <w:p w:rsidR="00E444BE" w:rsidRPr="002A5975" w:rsidRDefault="00330097" w:rsidP="00E444BE">
            <w:pPr>
              <w:rPr>
                <w:rFonts w:asciiTheme="minorHAnsi" w:hAnsiTheme="minorHAnsi" w:cs="Calibri"/>
              </w:rPr>
            </w:pPr>
            <w:r>
              <w:rPr>
                <w:rFonts w:ascii="Calibri" w:hAnsi="Calibri" w:cs="Calibri"/>
                <w:color w:val="000000"/>
                <w:sz w:val="22"/>
                <w:szCs w:val="22"/>
              </w:rPr>
              <w:t>For elements used by schema put into production on or before September 1</w:t>
            </w:r>
            <w:r w:rsidRPr="00F43B6B">
              <w:rPr>
                <w:rFonts w:ascii="Calibri" w:hAnsi="Calibri" w:cs="Calibri"/>
                <w:color w:val="000000"/>
                <w:sz w:val="22"/>
                <w:szCs w:val="22"/>
                <w:vertAlign w:val="superscript"/>
              </w:rPr>
              <w:t>st</w:t>
            </w:r>
            <w:r>
              <w:rPr>
                <w:rFonts w:ascii="Calibri" w:hAnsi="Calibri" w:cs="Calibri"/>
                <w:color w:val="000000"/>
                <w:sz w:val="22"/>
                <w:szCs w:val="22"/>
              </w:rPr>
              <w:t>, 2011 these changes will not be made because it will require significant changes and impact several states</w:t>
            </w:r>
            <w:r w:rsidRPr="002A5975">
              <w:rPr>
                <w:rFonts w:ascii="Calibri" w:hAnsi="Calibri"/>
                <w:sz w:val="22"/>
                <w:szCs w:val="22"/>
              </w:rPr>
              <w:t>.</w:t>
            </w:r>
            <w:r>
              <w:rPr>
                <w:rFonts w:ascii="Calibri" w:hAnsi="Calibri"/>
                <w:sz w:val="22"/>
                <w:szCs w:val="22"/>
              </w:rPr>
              <w:t xml:space="preserve"> For elements used solely by schema placed into production after September 1</w:t>
            </w:r>
            <w:r w:rsidRPr="00F43B6B">
              <w:rPr>
                <w:rFonts w:ascii="Calibri" w:hAnsi="Calibri"/>
                <w:sz w:val="22"/>
                <w:szCs w:val="22"/>
                <w:vertAlign w:val="superscript"/>
              </w:rPr>
              <w:t>st</w:t>
            </w:r>
            <w:r>
              <w:rPr>
                <w:rFonts w:ascii="Calibri" w:hAnsi="Calibri"/>
                <w:sz w:val="22"/>
                <w:szCs w:val="22"/>
              </w:rPr>
              <w:t>, 2011 these changes will be made.</w:t>
            </w:r>
          </w:p>
        </w:tc>
      </w:tr>
      <w:tr w:rsidR="00E444BE" w:rsidRPr="003810F7" w:rsidTr="00E444BE">
        <w:trPr>
          <w:trHeight w:val="795"/>
        </w:trPr>
        <w:tc>
          <w:tcPr>
            <w:tcW w:w="289" w:type="pct"/>
            <w:tcBorders>
              <w:top w:val="nil"/>
              <w:left w:val="single" w:sz="4" w:space="0" w:color="auto"/>
              <w:bottom w:val="single" w:sz="4" w:space="0" w:color="auto"/>
              <w:right w:val="single" w:sz="4" w:space="0" w:color="auto"/>
            </w:tcBorders>
            <w:shd w:val="clear" w:color="auto" w:fill="auto"/>
            <w:noWrap/>
          </w:tcPr>
          <w:p w:rsidR="00E444BE" w:rsidRPr="003810F7" w:rsidRDefault="00E444BE" w:rsidP="00E444BE">
            <w:pPr>
              <w:jc w:val="center"/>
              <w:rPr>
                <w:rFonts w:ascii="Calibri" w:hAnsi="Calibri" w:cs="Calibri"/>
                <w:color w:val="000000"/>
              </w:rPr>
            </w:pPr>
            <w:r>
              <w:rPr>
                <w:rFonts w:ascii="Calibri" w:hAnsi="Calibri" w:cs="Calibri"/>
                <w:color w:val="000000"/>
                <w:sz w:val="22"/>
                <w:szCs w:val="22"/>
              </w:rPr>
              <w:lastRenderedPageBreak/>
              <w:t>SD 5-A</w:t>
            </w:r>
          </w:p>
        </w:tc>
        <w:tc>
          <w:tcPr>
            <w:tcW w:w="4711" w:type="pct"/>
            <w:tcBorders>
              <w:top w:val="nil"/>
              <w:left w:val="nil"/>
              <w:bottom w:val="single" w:sz="4" w:space="0" w:color="auto"/>
              <w:right w:val="single" w:sz="4" w:space="0" w:color="auto"/>
            </w:tcBorders>
            <w:shd w:val="clear" w:color="auto" w:fill="auto"/>
            <w:noWrap/>
          </w:tcPr>
          <w:p w:rsidR="00E444BE" w:rsidRPr="00A94D30" w:rsidRDefault="00E444BE" w:rsidP="00E444BE">
            <w:pPr>
              <w:rPr>
                <w:rFonts w:asciiTheme="minorHAnsi" w:hAnsiTheme="minorHAnsi" w:cs="Calibri"/>
                <w:color w:val="000000"/>
              </w:rPr>
            </w:pPr>
            <w:r w:rsidRPr="003810F7">
              <w:rPr>
                <w:rFonts w:ascii="Calibri" w:hAnsi="Calibri" w:cs="Calibri"/>
                <w:color w:val="000000"/>
                <w:sz w:val="22"/>
                <w:szCs w:val="22"/>
              </w:rPr>
              <w:t> </w:t>
            </w:r>
            <w:r w:rsidRPr="00A94D30">
              <w:rPr>
                <w:rFonts w:ascii="Calibri" w:hAnsi="Calibri"/>
                <w:sz w:val="22"/>
                <w:szCs w:val="22"/>
              </w:rPr>
              <w:t>DSIMB performed an analysis of the shared schema components in September 2006 and determined it would take 6 months of full time work to modify the existing schema to incorporate them</w:t>
            </w:r>
            <w:r>
              <w:rPr>
                <w:rFonts w:asciiTheme="minorHAnsi" w:hAnsiTheme="minorHAnsi"/>
                <w:sz w:val="22"/>
                <w:szCs w:val="22"/>
              </w:rPr>
              <w:t xml:space="preserve"> and determined it may increase the size of the schema exponentially to the point of interfering with schema validation</w:t>
            </w:r>
            <w:r w:rsidRPr="00A94D30">
              <w:rPr>
                <w:rFonts w:ascii="Calibri" w:hAnsi="Calibri"/>
                <w:sz w:val="22"/>
                <w:szCs w:val="22"/>
              </w:rPr>
              <w:t>. DSIMB opted not to incorporate shared schema components to avoid a significantly delay in the ICIS-NPDES Batch processing code development.</w:t>
            </w:r>
          </w:p>
        </w:tc>
      </w:tr>
      <w:tr w:rsidR="00E444BE" w:rsidRPr="003810F7" w:rsidTr="00E444BE">
        <w:trPr>
          <w:trHeight w:val="795"/>
        </w:trPr>
        <w:tc>
          <w:tcPr>
            <w:tcW w:w="289" w:type="pct"/>
            <w:tcBorders>
              <w:top w:val="nil"/>
              <w:left w:val="single" w:sz="4" w:space="0" w:color="auto"/>
              <w:bottom w:val="single" w:sz="4" w:space="0" w:color="auto"/>
              <w:right w:val="single" w:sz="4" w:space="0" w:color="auto"/>
            </w:tcBorders>
            <w:shd w:val="clear" w:color="auto" w:fill="auto"/>
            <w:noWrap/>
          </w:tcPr>
          <w:p w:rsidR="00E444BE" w:rsidRPr="003810F7" w:rsidRDefault="00E444BE" w:rsidP="00E444BE">
            <w:pPr>
              <w:jc w:val="center"/>
              <w:rPr>
                <w:rFonts w:ascii="Calibri" w:hAnsi="Calibri" w:cs="Calibri"/>
                <w:color w:val="000000"/>
              </w:rPr>
            </w:pPr>
            <w:r>
              <w:rPr>
                <w:rFonts w:ascii="Calibri" w:hAnsi="Calibri" w:cs="Calibri"/>
                <w:color w:val="000000"/>
                <w:sz w:val="22"/>
                <w:szCs w:val="22"/>
              </w:rPr>
              <w:t>SD 5-34</w:t>
            </w:r>
          </w:p>
        </w:tc>
        <w:tc>
          <w:tcPr>
            <w:tcW w:w="4711" w:type="pct"/>
            <w:tcBorders>
              <w:top w:val="nil"/>
              <w:left w:val="nil"/>
              <w:bottom w:val="single" w:sz="4" w:space="0" w:color="auto"/>
              <w:right w:val="single" w:sz="4" w:space="0" w:color="auto"/>
            </w:tcBorders>
            <w:shd w:val="clear" w:color="auto" w:fill="auto"/>
            <w:noWrap/>
          </w:tcPr>
          <w:p w:rsidR="00E444BE" w:rsidRPr="00DB5331" w:rsidRDefault="00E444BE" w:rsidP="00E444BE">
            <w:pPr>
              <w:rPr>
                <w:rFonts w:asciiTheme="minorHAnsi" w:hAnsiTheme="minorHAnsi" w:cs="Calibri"/>
                <w:color w:val="000000"/>
              </w:rPr>
            </w:pPr>
            <w:r w:rsidRPr="003810F7">
              <w:rPr>
                <w:rFonts w:ascii="Calibri" w:hAnsi="Calibri" w:cs="Calibri"/>
                <w:color w:val="000000"/>
                <w:sz w:val="22"/>
                <w:szCs w:val="22"/>
              </w:rPr>
              <w:t> </w:t>
            </w:r>
            <w:r w:rsidRPr="00DB5331">
              <w:rPr>
                <w:rFonts w:asciiTheme="minorHAnsi" w:hAnsiTheme="minorHAnsi"/>
                <w:sz w:val="22"/>
                <w:szCs w:val="22"/>
              </w:rPr>
              <w:t xml:space="preserve">ICIS-NPDES </w:t>
            </w:r>
            <w:r>
              <w:rPr>
                <w:rFonts w:asciiTheme="minorHAnsi" w:hAnsiTheme="minorHAnsi"/>
                <w:sz w:val="22"/>
                <w:szCs w:val="22"/>
              </w:rPr>
              <w:t xml:space="preserve">uses its own header within an XML submission file loosely based upon the Exchange Network header that allows one XML to contain one or more different data families.  This header also requires one ICIS ID used to segregate the results of one zipped submission file containing multiple XMLs into different reports by ICIS ID for easier handling by state staff.  This has been </w:t>
            </w:r>
            <w:r>
              <w:rPr>
                <w:rFonts w:ascii="Calibri" w:hAnsi="Calibri" w:cs="Calibri"/>
                <w:color w:val="000000"/>
                <w:sz w:val="22"/>
                <w:szCs w:val="22"/>
              </w:rPr>
              <w:t xml:space="preserve"> used in Production since June 2008, before this standard was put into place.  To change it now would cause a major rework of ICIS parsing code, schema, state schema generation code and take valuable functionality away from ICIS.</w:t>
            </w:r>
          </w:p>
        </w:tc>
      </w:tr>
      <w:tr w:rsidR="00E444BE" w:rsidRPr="003810F7" w:rsidTr="00E444BE">
        <w:trPr>
          <w:trHeight w:val="795"/>
        </w:trPr>
        <w:tc>
          <w:tcPr>
            <w:tcW w:w="289" w:type="pct"/>
            <w:tcBorders>
              <w:top w:val="nil"/>
              <w:left w:val="single" w:sz="4" w:space="0" w:color="auto"/>
              <w:bottom w:val="single" w:sz="4" w:space="0" w:color="auto"/>
              <w:right w:val="single" w:sz="4" w:space="0" w:color="auto"/>
            </w:tcBorders>
            <w:shd w:val="clear" w:color="auto" w:fill="auto"/>
            <w:noWrap/>
          </w:tcPr>
          <w:p w:rsidR="00E444BE" w:rsidRPr="003810F7" w:rsidRDefault="00E444BE" w:rsidP="00E444BE">
            <w:pPr>
              <w:jc w:val="center"/>
              <w:rPr>
                <w:rFonts w:ascii="Calibri" w:hAnsi="Calibri" w:cs="Calibri"/>
                <w:color w:val="000000"/>
              </w:rPr>
            </w:pPr>
            <w:r w:rsidRPr="00934023">
              <w:rPr>
                <w:rFonts w:ascii="Calibri" w:hAnsi="Calibri" w:cs="Calibri"/>
                <w:color w:val="000000"/>
                <w:sz w:val="22"/>
                <w:szCs w:val="22"/>
              </w:rPr>
              <w:t>GD2-E</w:t>
            </w:r>
          </w:p>
        </w:tc>
        <w:tc>
          <w:tcPr>
            <w:tcW w:w="4711" w:type="pct"/>
            <w:tcBorders>
              <w:top w:val="nil"/>
              <w:left w:val="nil"/>
              <w:bottom w:val="single" w:sz="4" w:space="0" w:color="auto"/>
              <w:right w:val="single" w:sz="4" w:space="0" w:color="auto"/>
            </w:tcBorders>
            <w:shd w:val="clear" w:color="auto" w:fill="auto"/>
            <w:noWrap/>
          </w:tcPr>
          <w:p w:rsidR="00E444BE" w:rsidRPr="003810F7" w:rsidRDefault="00E444BE" w:rsidP="00E444BE">
            <w:pPr>
              <w:rPr>
                <w:rFonts w:ascii="Calibri" w:hAnsi="Calibri" w:cs="Calibri"/>
                <w:color w:val="000000"/>
              </w:rPr>
            </w:pPr>
            <w:r w:rsidRPr="003810F7">
              <w:rPr>
                <w:rFonts w:ascii="Calibri" w:hAnsi="Calibri" w:cs="Calibri"/>
                <w:color w:val="000000"/>
                <w:sz w:val="22"/>
                <w:szCs w:val="22"/>
              </w:rPr>
              <w:t> </w:t>
            </w:r>
            <w:r>
              <w:rPr>
                <w:rFonts w:ascii="Calibri" w:hAnsi="Calibri" w:cs="Calibri"/>
                <w:color w:val="000000"/>
                <w:sz w:val="22"/>
                <w:szCs w:val="22"/>
              </w:rPr>
              <w:t xml:space="preserve">ICIS-NPDES uses “Common” instead of “Shared” for its local shared schema.  </w:t>
            </w:r>
            <w:r>
              <w:rPr>
                <w:rFonts w:asciiTheme="minorHAnsi" w:hAnsiTheme="minorHAnsi"/>
                <w:sz w:val="22"/>
                <w:szCs w:val="22"/>
              </w:rPr>
              <w:t>This has been</w:t>
            </w:r>
            <w:r>
              <w:rPr>
                <w:rFonts w:ascii="Calibri" w:hAnsi="Calibri" w:cs="Calibri"/>
                <w:color w:val="000000"/>
                <w:sz w:val="22"/>
                <w:szCs w:val="22"/>
              </w:rPr>
              <w:t xml:space="preserve"> used in Production since June 2008, and follows an older standard before this standard was put into place.</w:t>
            </w:r>
          </w:p>
        </w:tc>
      </w:tr>
      <w:tr w:rsidR="00E444BE" w:rsidRPr="003810F7" w:rsidTr="00E444BE">
        <w:trPr>
          <w:trHeight w:val="795"/>
        </w:trPr>
        <w:tc>
          <w:tcPr>
            <w:tcW w:w="289" w:type="pct"/>
            <w:tcBorders>
              <w:top w:val="nil"/>
              <w:left w:val="single" w:sz="4" w:space="0" w:color="auto"/>
              <w:bottom w:val="single" w:sz="4" w:space="0" w:color="auto"/>
              <w:right w:val="single" w:sz="4" w:space="0" w:color="auto"/>
            </w:tcBorders>
            <w:shd w:val="clear" w:color="auto" w:fill="auto"/>
            <w:noWrap/>
          </w:tcPr>
          <w:p w:rsidR="00E444BE" w:rsidRPr="003810F7" w:rsidRDefault="00E444BE" w:rsidP="00E444BE">
            <w:pPr>
              <w:jc w:val="center"/>
              <w:rPr>
                <w:rFonts w:ascii="Calibri" w:hAnsi="Calibri" w:cs="Calibri"/>
                <w:color w:val="000000"/>
              </w:rPr>
            </w:pPr>
            <w:r>
              <w:rPr>
                <w:rFonts w:ascii="Calibri" w:hAnsi="Calibri" w:cs="Calibri"/>
                <w:color w:val="000000"/>
                <w:sz w:val="22"/>
                <w:szCs w:val="22"/>
              </w:rPr>
              <w:t>XD 4-1</w:t>
            </w:r>
          </w:p>
        </w:tc>
        <w:tc>
          <w:tcPr>
            <w:tcW w:w="4711" w:type="pct"/>
            <w:tcBorders>
              <w:top w:val="nil"/>
              <w:left w:val="nil"/>
              <w:bottom w:val="single" w:sz="4" w:space="0" w:color="auto"/>
              <w:right w:val="single" w:sz="4" w:space="0" w:color="auto"/>
            </w:tcBorders>
            <w:shd w:val="clear" w:color="auto" w:fill="auto"/>
            <w:noWrap/>
          </w:tcPr>
          <w:p w:rsidR="00E444BE" w:rsidRPr="003810F7" w:rsidRDefault="00E444BE" w:rsidP="00E444BE">
            <w:pPr>
              <w:rPr>
                <w:rFonts w:ascii="Calibri" w:hAnsi="Calibri" w:cs="Calibri"/>
                <w:color w:val="000000"/>
              </w:rPr>
            </w:pPr>
            <w:r w:rsidRPr="003810F7">
              <w:rPr>
                <w:rFonts w:ascii="Calibri" w:hAnsi="Calibri" w:cs="Calibri"/>
                <w:color w:val="000000"/>
                <w:sz w:val="22"/>
                <w:szCs w:val="22"/>
              </w:rPr>
              <w:t> </w:t>
            </w:r>
            <w:r>
              <w:rPr>
                <w:rFonts w:asciiTheme="minorHAnsi" w:hAnsiTheme="minorHAnsi"/>
                <w:sz w:val="22"/>
                <w:szCs w:val="22"/>
              </w:rPr>
              <w:t>The ICIS-NPDES FCD has been</w:t>
            </w:r>
            <w:r>
              <w:rPr>
                <w:rFonts w:ascii="Calibri" w:hAnsi="Calibri" w:cs="Calibri"/>
                <w:color w:val="000000"/>
                <w:sz w:val="22"/>
                <w:szCs w:val="22"/>
              </w:rPr>
              <w:t xml:space="preserve"> used in Production since June 2008, and follows an older standard before this standard was put into place.  It has minor updates for Node 2.0 and to provide steps on how states can download their processing results.</w:t>
            </w:r>
          </w:p>
        </w:tc>
      </w:tr>
      <w:tr w:rsidR="00E444BE" w:rsidRPr="003810F7" w:rsidTr="00E444BE">
        <w:trPr>
          <w:trHeight w:val="620"/>
        </w:trPr>
        <w:tc>
          <w:tcPr>
            <w:tcW w:w="289" w:type="pct"/>
            <w:tcBorders>
              <w:top w:val="nil"/>
              <w:left w:val="single" w:sz="4" w:space="0" w:color="auto"/>
              <w:bottom w:val="single" w:sz="4" w:space="0" w:color="auto"/>
              <w:right w:val="single" w:sz="4" w:space="0" w:color="auto"/>
            </w:tcBorders>
            <w:shd w:val="clear" w:color="auto" w:fill="auto"/>
            <w:noWrap/>
          </w:tcPr>
          <w:p w:rsidR="00E444BE" w:rsidRPr="003810F7" w:rsidRDefault="00E444BE" w:rsidP="00E444BE">
            <w:pPr>
              <w:jc w:val="center"/>
              <w:rPr>
                <w:rFonts w:ascii="Calibri" w:hAnsi="Calibri" w:cs="Calibri"/>
                <w:color w:val="000000"/>
              </w:rPr>
            </w:pPr>
            <w:r>
              <w:rPr>
                <w:rFonts w:ascii="Calibri" w:hAnsi="Calibri" w:cs="Calibri"/>
                <w:color w:val="000000"/>
                <w:sz w:val="22"/>
                <w:szCs w:val="22"/>
              </w:rPr>
              <w:t>XD 4-3</w:t>
            </w:r>
          </w:p>
        </w:tc>
        <w:tc>
          <w:tcPr>
            <w:tcW w:w="4711" w:type="pct"/>
            <w:tcBorders>
              <w:top w:val="nil"/>
              <w:left w:val="nil"/>
              <w:bottom w:val="single" w:sz="4" w:space="0" w:color="auto"/>
              <w:right w:val="single" w:sz="4" w:space="0" w:color="auto"/>
            </w:tcBorders>
            <w:shd w:val="clear" w:color="auto" w:fill="auto"/>
            <w:noWrap/>
          </w:tcPr>
          <w:p w:rsidR="00E444BE" w:rsidRPr="003810F7" w:rsidRDefault="00E444BE" w:rsidP="00E444BE">
            <w:pPr>
              <w:rPr>
                <w:rFonts w:ascii="Calibri" w:hAnsi="Calibri" w:cs="Calibri"/>
                <w:color w:val="000000"/>
              </w:rPr>
            </w:pPr>
            <w:r w:rsidRPr="003810F7">
              <w:rPr>
                <w:rFonts w:ascii="Calibri" w:hAnsi="Calibri" w:cs="Calibri"/>
                <w:color w:val="000000"/>
                <w:sz w:val="22"/>
                <w:szCs w:val="22"/>
              </w:rPr>
              <w:t> </w:t>
            </w:r>
            <w:r>
              <w:rPr>
                <w:rFonts w:ascii="Calibri" w:hAnsi="Calibri" w:cs="Calibri"/>
                <w:color w:val="000000"/>
                <w:sz w:val="22"/>
                <w:szCs w:val="22"/>
              </w:rPr>
              <w:t>Due to the size and amount of ICIS-NPDES schema, XML Spy cannot generate the entire schema documentation so PDFs of this documentation are being provided separate from the FCD.</w:t>
            </w:r>
          </w:p>
        </w:tc>
      </w:tr>
      <w:tr w:rsidR="00E444BE" w:rsidRPr="003810F7" w:rsidTr="00E444BE">
        <w:trPr>
          <w:trHeight w:val="795"/>
        </w:trPr>
        <w:tc>
          <w:tcPr>
            <w:tcW w:w="289" w:type="pct"/>
            <w:tcBorders>
              <w:top w:val="nil"/>
              <w:left w:val="single" w:sz="4" w:space="0" w:color="auto"/>
              <w:bottom w:val="single" w:sz="4" w:space="0" w:color="auto"/>
              <w:right w:val="single" w:sz="4" w:space="0" w:color="auto"/>
            </w:tcBorders>
            <w:shd w:val="clear" w:color="auto" w:fill="auto"/>
            <w:noWrap/>
          </w:tcPr>
          <w:p w:rsidR="00E444BE" w:rsidRPr="003810F7" w:rsidRDefault="00E444BE" w:rsidP="00E444BE">
            <w:pPr>
              <w:jc w:val="center"/>
              <w:rPr>
                <w:rFonts w:ascii="Calibri" w:hAnsi="Calibri" w:cs="Calibri"/>
                <w:color w:val="000000"/>
              </w:rPr>
            </w:pPr>
            <w:r>
              <w:rPr>
                <w:rFonts w:ascii="Calibri" w:hAnsi="Calibri" w:cs="Calibri"/>
                <w:color w:val="000000"/>
                <w:sz w:val="22"/>
                <w:szCs w:val="22"/>
              </w:rPr>
              <w:t>XD 6-1</w:t>
            </w:r>
          </w:p>
        </w:tc>
        <w:tc>
          <w:tcPr>
            <w:tcW w:w="4711" w:type="pct"/>
            <w:tcBorders>
              <w:top w:val="nil"/>
              <w:left w:val="nil"/>
              <w:bottom w:val="single" w:sz="4" w:space="0" w:color="auto"/>
              <w:right w:val="single" w:sz="4" w:space="0" w:color="auto"/>
            </w:tcBorders>
            <w:shd w:val="clear" w:color="auto" w:fill="auto"/>
            <w:noWrap/>
          </w:tcPr>
          <w:p w:rsidR="00E444BE" w:rsidRPr="00DB5331" w:rsidRDefault="00E444BE" w:rsidP="00E444BE">
            <w:pPr>
              <w:rPr>
                <w:rFonts w:asciiTheme="minorHAnsi" w:hAnsiTheme="minorHAnsi" w:cs="Calibri"/>
                <w:color w:val="000000"/>
              </w:rPr>
            </w:pPr>
            <w:r w:rsidRPr="003810F7">
              <w:rPr>
                <w:rFonts w:ascii="Calibri" w:hAnsi="Calibri" w:cs="Calibri"/>
                <w:color w:val="000000"/>
                <w:sz w:val="22"/>
                <w:szCs w:val="22"/>
              </w:rPr>
              <w:t> </w:t>
            </w:r>
            <w:r w:rsidRPr="00DB5331">
              <w:rPr>
                <w:rFonts w:asciiTheme="minorHAnsi" w:hAnsiTheme="minorHAnsi"/>
                <w:sz w:val="22"/>
                <w:szCs w:val="22"/>
              </w:rPr>
              <w:t xml:space="preserve">ICIS-NPDES </w:t>
            </w:r>
            <w:r>
              <w:rPr>
                <w:rFonts w:asciiTheme="minorHAnsi" w:hAnsiTheme="minorHAnsi"/>
                <w:sz w:val="22"/>
                <w:szCs w:val="22"/>
              </w:rPr>
              <w:t xml:space="preserve">uses its own header within an XML submission file loosely based upon the Exchange Network header that allows one XML to contain one or more different data families.  This header also requires one ICIS ID used to segregate the results of one zipped submission file containing multiple XMLs into different reports by ICIS ID for easier handling by state staff.  This has been </w:t>
            </w:r>
            <w:r>
              <w:rPr>
                <w:rFonts w:ascii="Calibri" w:hAnsi="Calibri" w:cs="Calibri"/>
                <w:color w:val="000000"/>
                <w:sz w:val="22"/>
                <w:szCs w:val="22"/>
              </w:rPr>
              <w:t xml:space="preserve"> used in Production since June 2008, before this standard was put into place.  To change it now would cause a major rework of ICIS parsing code, schema, state schema generation code and take valuable functionality away from ICIS.</w:t>
            </w:r>
          </w:p>
        </w:tc>
      </w:tr>
      <w:tr w:rsidR="00E444BE" w:rsidRPr="003810F7" w:rsidTr="00E444BE">
        <w:trPr>
          <w:trHeight w:val="795"/>
        </w:trPr>
        <w:tc>
          <w:tcPr>
            <w:tcW w:w="289" w:type="pct"/>
            <w:tcBorders>
              <w:top w:val="nil"/>
              <w:left w:val="single" w:sz="4" w:space="0" w:color="auto"/>
              <w:bottom w:val="single" w:sz="4" w:space="0" w:color="auto"/>
              <w:right w:val="single" w:sz="4" w:space="0" w:color="auto"/>
            </w:tcBorders>
            <w:shd w:val="clear" w:color="auto" w:fill="auto"/>
            <w:noWrap/>
          </w:tcPr>
          <w:p w:rsidR="00E444BE" w:rsidRPr="003810F7" w:rsidRDefault="00E444BE" w:rsidP="00E444BE">
            <w:pPr>
              <w:jc w:val="center"/>
              <w:rPr>
                <w:rFonts w:ascii="Calibri" w:hAnsi="Calibri" w:cs="Calibri"/>
                <w:color w:val="000000"/>
              </w:rPr>
            </w:pPr>
            <w:r>
              <w:rPr>
                <w:rFonts w:ascii="Calibri" w:hAnsi="Calibri" w:cs="Calibri"/>
                <w:color w:val="000000"/>
              </w:rPr>
              <w:t>Other</w:t>
            </w:r>
          </w:p>
        </w:tc>
        <w:tc>
          <w:tcPr>
            <w:tcW w:w="4711" w:type="pct"/>
            <w:tcBorders>
              <w:top w:val="nil"/>
              <w:left w:val="nil"/>
              <w:bottom w:val="single" w:sz="4" w:space="0" w:color="auto"/>
              <w:right w:val="single" w:sz="4" w:space="0" w:color="auto"/>
            </w:tcBorders>
            <w:shd w:val="clear" w:color="auto" w:fill="auto"/>
            <w:noWrap/>
          </w:tcPr>
          <w:p w:rsidR="00E444BE" w:rsidRPr="00E444BE" w:rsidRDefault="00E444BE" w:rsidP="00E444BE">
            <w:pPr>
              <w:rPr>
                <w:rFonts w:asciiTheme="minorHAnsi" w:hAnsiTheme="minorHAnsi"/>
              </w:rPr>
            </w:pPr>
            <w:r w:rsidRPr="00E444BE">
              <w:rPr>
                <w:rFonts w:asciiTheme="minorHAnsi" w:hAnsiTheme="minorHAnsi"/>
                <w:sz w:val="22"/>
                <w:szCs w:val="22"/>
              </w:rPr>
              <w:t>All enumerated values present in the schema are static values within our ICIS application as well and have been since 2004 with the exception of the TransactionType enumeration which is unique to ICIS Batch processing.</w:t>
            </w:r>
          </w:p>
          <w:p w:rsidR="00E444BE" w:rsidRPr="00E444BE" w:rsidRDefault="00E444BE" w:rsidP="00E444BE">
            <w:pPr>
              <w:rPr>
                <w:rFonts w:asciiTheme="minorHAnsi" w:hAnsiTheme="minorHAnsi" w:cs="Calibri"/>
              </w:rPr>
            </w:pPr>
            <w:r w:rsidRPr="00E444BE">
              <w:rPr>
                <w:rFonts w:asciiTheme="minorHAnsi" w:hAnsiTheme="minorHAnsi"/>
                <w:sz w:val="22"/>
                <w:szCs w:val="22"/>
              </w:rPr>
              <w:t>Although Design Rules &amp; Conventions were in  place since September 2003, the 2010 version is quite different from the 2003 version.  In order to start development of our schema OEI’s Director at the time (Kim Nelson) agreed to not bind ICIS to any standards that came into effect after 2003.</w:t>
            </w:r>
          </w:p>
        </w:tc>
      </w:tr>
    </w:tbl>
    <w:p w:rsidR="00A64A4E" w:rsidRPr="009E78C5" w:rsidRDefault="00A64A4E" w:rsidP="00A64A4E"/>
    <w:p w:rsidR="005F0879" w:rsidRDefault="005F0879" w:rsidP="00F43B6B"/>
    <w:sectPr w:rsidR="005F0879" w:rsidSect="00486B41">
      <w:footerReference w:type="default" r:id="rId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AF2" w:rsidRDefault="00D46AF2" w:rsidP="00D656DE">
      <w:r>
        <w:separator/>
      </w:r>
    </w:p>
  </w:endnote>
  <w:endnote w:type="continuationSeparator" w:id="0">
    <w:p w:rsidR="00D46AF2" w:rsidRDefault="00D46AF2" w:rsidP="00D65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B41" w:rsidRDefault="00D040E4">
    <w:pPr>
      <w:pStyle w:val="Footer"/>
      <w:framePr w:wrap="around" w:vAnchor="text" w:hAnchor="margin" w:xAlign="right" w:y="1"/>
      <w:rPr>
        <w:rStyle w:val="PageNumber"/>
      </w:rPr>
    </w:pPr>
    <w:r>
      <w:rPr>
        <w:rStyle w:val="PageNumber"/>
      </w:rPr>
      <w:fldChar w:fldCharType="begin"/>
    </w:r>
    <w:r w:rsidR="00A64A4E">
      <w:rPr>
        <w:rStyle w:val="PageNumber"/>
      </w:rPr>
      <w:instrText xml:space="preserve">PAGE  </w:instrText>
    </w:r>
    <w:r>
      <w:rPr>
        <w:rStyle w:val="PageNumber"/>
      </w:rPr>
      <w:fldChar w:fldCharType="separate"/>
    </w:r>
    <w:r w:rsidR="001A7332">
      <w:rPr>
        <w:rStyle w:val="PageNumber"/>
        <w:noProof/>
      </w:rPr>
      <w:t>7</w:t>
    </w:r>
    <w:r>
      <w:rPr>
        <w:rStyle w:val="PageNumber"/>
      </w:rPr>
      <w:fldChar w:fldCharType="end"/>
    </w:r>
  </w:p>
  <w:p w:rsidR="00486B41" w:rsidRDefault="00D46AF2" w:rsidP="000946C8">
    <w:pPr>
      <w:pStyle w:val="Footer"/>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AF2" w:rsidRDefault="00D46AF2" w:rsidP="00D656DE">
      <w:r>
        <w:separator/>
      </w:r>
    </w:p>
  </w:footnote>
  <w:footnote w:type="continuationSeparator" w:id="0">
    <w:p w:rsidR="00D46AF2" w:rsidRDefault="00D46AF2" w:rsidP="00D656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7D35C7"/>
    <w:multiLevelType w:val="hybridMultilevel"/>
    <w:tmpl w:val="9F74D7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4E"/>
    <w:rsid w:val="00093CD5"/>
    <w:rsid w:val="000946C8"/>
    <w:rsid w:val="000A771D"/>
    <w:rsid w:val="000B32B1"/>
    <w:rsid w:val="00181BB3"/>
    <w:rsid w:val="001A7332"/>
    <w:rsid w:val="00202112"/>
    <w:rsid w:val="00224A53"/>
    <w:rsid w:val="002A5975"/>
    <w:rsid w:val="002D68C1"/>
    <w:rsid w:val="00330097"/>
    <w:rsid w:val="00332621"/>
    <w:rsid w:val="00364099"/>
    <w:rsid w:val="003B704E"/>
    <w:rsid w:val="00410CD6"/>
    <w:rsid w:val="005F0879"/>
    <w:rsid w:val="00696AFE"/>
    <w:rsid w:val="006D55E4"/>
    <w:rsid w:val="006D75E8"/>
    <w:rsid w:val="008001BB"/>
    <w:rsid w:val="00805BED"/>
    <w:rsid w:val="00811830"/>
    <w:rsid w:val="00830E20"/>
    <w:rsid w:val="009479B9"/>
    <w:rsid w:val="009F3031"/>
    <w:rsid w:val="00A64A4E"/>
    <w:rsid w:val="00A84AF4"/>
    <w:rsid w:val="00A94D30"/>
    <w:rsid w:val="00B95F8F"/>
    <w:rsid w:val="00BC4662"/>
    <w:rsid w:val="00BF5B36"/>
    <w:rsid w:val="00C43768"/>
    <w:rsid w:val="00C561F7"/>
    <w:rsid w:val="00D040E4"/>
    <w:rsid w:val="00D46AF2"/>
    <w:rsid w:val="00D656DE"/>
    <w:rsid w:val="00DB5331"/>
    <w:rsid w:val="00E444BE"/>
    <w:rsid w:val="00E51A45"/>
    <w:rsid w:val="00F43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3B09EF-9D51-4752-BCCC-C8CBC695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A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64A4E"/>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A64A4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4A4E"/>
    <w:rPr>
      <w:rFonts w:ascii="Arial" w:eastAsia="Times New Roman" w:hAnsi="Arial" w:cs="Arial"/>
      <w:b/>
      <w:bCs/>
      <w:kern w:val="32"/>
      <w:sz w:val="32"/>
      <w:szCs w:val="32"/>
    </w:rPr>
  </w:style>
  <w:style w:type="character" w:customStyle="1" w:styleId="Heading3Char">
    <w:name w:val="Heading 3 Char"/>
    <w:basedOn w:val="DefaultParagraphFont"/>
    <w:link w:val="Heading3"/>
    <w:rsid w:val="00A64A4E"/>
    <w:rPr>
      <w:rFonts w:ascii="Arial" w:eastAsia="Times New Roman" w:hAnsi="Arial" w:cs="Arial"/>
      <w:b/>
      <w:bCs/>
      <w:sz w:val="26"/>
      <w:szCs w:val="26"/>
    </w:rPr>
  </w:style>
  <w:style w:type="paragraph" w:styleId="Header">
    <w:name w:val="header"/>
    <w:basedOn w:val="Normal"/>
    <w:link w:val="HeaderChar"/>
    <w:rsid w:val="00A64A4E"/>
    <w:pPr>
      <w:tabs>
        <w:tab w:val="center" w:pos="4320"/>
        <w:tab w:val="right" w:pos="8640"/>
      </w:tabs>
    </w:pPr>
  </w:style>
  <w:style w:type="character" w:customStyle="1" w:styleId="HeaderChar">
    <w:name w:val="Header Char"/>
    <w:basedOn w:val="DefaultParagraphFont"/>
    <w:link w:val="Header"/>
    <w:rsid w:val="00A64A4E"/>
    <w:rPr>
      <w:rFonts w:ascii="Times New Roman" w:eastAsia="Times New Roman" w:hAnsi="Times New Roman" w:cs="Times New Roman"/>
      <w:sz w:val="24"/>
      <w:szCs w:val="24"/>
    </w:rPr>
  </w:style>
  <w:style w:type="paragraph" w:styleId="Footer">
    <w:name w:val="footer"/>
    <w:basedOn w:val="Normal"/>
    <w:link w:val="FooterChar"/>
    <w:rsid w:val="00A64A4E"/>
    <w:pPr>
      <w:tabs>
        <w:tab w:val="center" w:pos="4320"/>
        <w:tab w:val="right" w:pos="8640"/>
      </w:tabs>
    </w:pPr>
  </w:style>
  <w:style w:type="character" w:customStyle="1" w:styleId="FooterChar">
    <w:name w:val="Footer Char"/>
    <w:basedOn w:val="DefaultParagraphFont"/>
    <w:link w:val="Footer"/>
    <w:rsid w:val="00A64A4E"/>
    <w:rPr>
      <w:rFonts w:ascii="Times New Roman" w:eastAsia="Times New Roman" w:hAnsi="Times New Roman" w:cs="Times New Roman"/>
      <w:sz w:val="24"/>
      <w:szCs w:val="24"/>
    </w:rPr>
  </w:style>
  <w:style w:type="character" w:styleId="PageNumber">
    <w:name w:val="page number"/>
    <w:basedOn w:val="DefaultParagraphFont"/>
    <w:rsid w:val="00A64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12185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AKittle</dc:creator>
  <cp:keywords/>
  <dc:description/>
  <cp:lastModifiedBy>Kittle, Alison</cp:lastModifiedBy>
  <cp:revision>2</cp:revision>
  <dcterms:created xsi:type="dcterms:W3CDTF">2014-09-11T13:29:00Z</dcterms:created>
  <dcterms:modified xsi:type="dcterms:W3CDTF">2014-09-11T13:29:00Z</dcterms:modified>
</cp:coreProperties>
</file>